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142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7E65C7" w14:paraId="4979EEB6" w14:textId="77777777" w:rsidTr="0078292D">
        <w:trPr>
          <w:cantSplit/>
          <w:trHeight w:val="80"/>
        </w:trPr>
        <w:tc>
          <w:tcPr>
            <w:tcW w:w="9142" w:type="dxa"/>
          </w:tcPr>
          <w:p w14:paraId="4C53E4B6" w14:textId="77777777" w:rsidR="007E65C7" w:rsidRPr="007559E3" w:rsidRDefault="007E65C7" w:rsidP="00EA236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7E65C7" w14:paraId="34377931" w14:textId="77777777" w:rsidTr="00F56718">
        <w:trPr>
          <w:cantSplit/>
          <w:trHeight w:val="1815"/>
        </w:trPr>
        <w:tc>
          <w:tcPr>
            <w:tcW w:w="9142" w:type="dxa"/>
          </w:tcPr>
          <w:p w14:paraId="65C798BA" w14:textId="405FEC00" w:rsidR="00C61DBB" w:rsidRDefault="00F56718" w:rsidP="00C61DBB">
            <w:pPr>
              <w:jc w:val="both"/>
              <w:rPr>
                <w:rFonts w:ascii="Arial" w:hAnsi="Arial" w:cs="Arial"/>
                <w:b/>
                <w:bCs/>
                <w:color w:val="202124"/>
                <w:sz w:val="48"/>
                <w:szCs w:val="48"/>
              </w:rPr>
            </w:pPr>
            <w:r>
              <w:rPr>
                <w:rFonts w:ascii="Arial" w:hAnsi="Arial" w:cs="Arial"/>
                <w:b/>
                <w:bCs/>
                <w:color w:val="202124"/>
                <w:sz w:val="48"/>
                <w:szCs w:val="48"/>
              </w:rPr>
              <w:t>El PP presenta una declaración institucional en les Corts de apoyo a la Policía y condena a los actos violentos</w:t>
            </w:r>
          </w:p>
          <w:p w14:paraId="353B04E4" w14:textId="77777777" w:rsidR="00431098" w:rsidRPr="00C73B19" w:rsidRDefault="00431098" w:rsidP="00C61DBB">
            <w:pPr>
              <w:jc w:val="both"/>
              <w:rPr>
                <w:rFonts w:ascii="Arial" w:hAnsi="Arial" w:cs="Arial"/>
                <w:b/>
                <w:sz w:val="48"/>
                <w:szCs w:val="48"/>
              </w:rPr>
            </w:pPr>
          </w:p>
        </w:tc>
      </w:tr>
      <w:tr w:rsidR="007E65C7" w:rsidRPr="00B71A09" w14:paraId="5B5A13A8" w14:textId="77777777" w:rsidTr="0078292D">
        <w:trPr>
          <w:cantSplit/>
          <w:trHeight w:val="80"/>
        </w:trPr>
        <w:tc>
          <w:tcPr>
            <w:tcW w:w="9142" w:type="dxa"/>
          </w:tcPr>
          <w:p w14:paraId="1890DEA1" w14:textId="6D1F2852" w:rsidR="00431098" w:rsidRPr="0056088A" w:rsidRDefault="00431098" w:rsidP="00F56718">
            <w:pPr>
              <w:ind w:left="720"/>
              <w:jc w:val="both"/>
              <w:rPr>
                <w:rFonts w:ascii="Arial" w:hAnsi="Arial" w:cs="Arial"/>
                <w:color w:val="202124"/>
                <w:sz w:val="32"/>
                <w:szCs w:val="32"/>
              </w:rPr>
            </w:pPr>
            <w:r w:rsidRPr="0056088A">
              <w:rPr>
                <w:rFonts w:ascii="Symbol" w:hAnsi="Symbol" w:cs="Arial"/>
                <w:color w:val="202124"/>
                <w:sz w:val="32"/>
                <w:szCs w:val="32"/>
              </w:rPr>
              <w:t></w:t>
            </w:r>
            <w:r w:rsidR="006A414C" w:rsidRPr="0056088A">
              <w:rPr>
                <w:color w:val="202124"/>
                <w:sz w:val="32"/>
                <w:szCs w:val="32"/>
              </w:rPr>
              <w:t> </w:t>
            </w:r>
            <w:r w:rsidR="0056088A" w:rsidRPr="0056088A">
              <w:rPr>
                <w:rFonts w:ascii="Arial" w:hAnsi="Arial" w:cs="Arial"/>
                <w:color w:val="202124"/>
                <w:sz w:val="32"/>
                <w:szCs w:val="32"/>
              </w:rPr>
              <w:t>Se solicita el “</w:t>
            </w:r>
            <w:r w:rsidR="0056088A" w:rsidRPr="0056088A">
              <w:rPr>
                <w:rFonts w:ascii="Arial" w:hAnsi="Arial" w:cs="Arial"/>
                <w:color w:val="202124"/>
                <w:spacing w:val="3"/>
                <w:sz w:val="32"/>
                <w:szCs w:val="32"/>
              </w:rPr>
              <w:t>respet</w:t>
            </w:r>
            <w:r w:rsidR="0056088A" w:rsidRPr="0056088A">
              <w:rPr>
                <w:rFonts w:ascii="Arial" w:hAnsi="Arial" w:cs="Arial"/>
                <w:color w:val="202124"/>
                <w:spacing w:val="3"/>
                <w:sz w:val="32"/>
                <w:szCs w:val="32"/>
              </w:rPr>
              <w:t xml:space="preserve">o a </w:t>
            </w:r>
            <w:r w:rsidR="0056088A" w:rsidRPr="0056088A">
              <w:rPr>
                <w:rFonts w:ascii="Arial" w:hAnsi="Arial" w:cs="Arial"/>
                <w:color w:val="202124"/>
                <w:spacing w:val="3"/>
                <w:sz w:val="32"/>
                <w:szCs w:val="32"/>
              </w:rPr>
              <w:t xml:space="preserve">las sentencias judiciales y </w:t>
            </w:r>
            <w:r w:rsidR="0056088A" w:rsidRPr="0056088A">
              <w:rPr>
                <w:rFonts w:ascii="Arial" w:hAnsi="Arial" w:cs="Arial"/>
                <w:color w:val="202124"/>
                <w:spacing w:val="3"/>
                <w:sz w:val="32"/>
                <w:szCs w:val="32"/>
              </w:rPr>
              <w:t xml:space="preserve">a </w:t>
            </w:r>
            <w:r w:rsidR="0056088A" w:rsidRPr="0056088A">
              <w:rPr>
                <w:rFonts w:ascii="Arial" w:hAnsi="Arial" w:cs="Arial"/>
                <w:color w:val="202124"/>
                <w:spacing w:val="3"/>
                <w:sz w:val="32"/>
                <w:szCs w:val="32"/>
              </w:rPr>
              <w:t>la separación de poderes de nuestro país</w:t>
            </w:r>
            <w:r w:rsidR="0056088A" w:rsidRPr="0056088A">
              <w:rPr>
                <w:rFonts w:ascii="Arial" w:hAnsi="Arial" w:cs="Arial"/>
                <w:color w:val="202124"/>
                <w:spacing w:val="3"/>
                <w:sz w:val="32"/>
                <w:szCs w:val="32"/>
              </w:rPr>
              <w:t>”</w:t>
            </w:r>
          </w:p>
          <w:p w14:paraId="4E270ECD" w14:textId="77777777" w:rsidR="00F56718" w:rsidRDefault="00F56718" w:rsidP="00F56718">
            <w:pPr>
              <w:ind w:left="720"/>
              <w:jc w:val="both"/>
              <w:rPr>
                <w:rFonts w:ascii="Arial" w:hAnsi="Arial" w:cs="Arial"/>
                <w:color w:val="202124"/>
                <w:sz w:val="32"/>
                <w:szCs w:val="32"/>
              </w:rPr>
            </w:pPr>
          </w:p>
          <w:p w14:paraId="347082E3" w14:textId="08B9776C" w:rsidR="00F56718" w:rsidRPr="006A414C" w:rsidRDefault="00F56718" w:rsidP="00F56718">
            <w:pPr>
              <w:ind w:left="720"/>
              <w:jc w:val="both"/>
              <w:rPr>
                <w:rFonts w:ascii="Arial" w:hAnsi="Arial" w:cs="Arial"/>
                <w:color w:val="202124"/>
                <w:sz w:val="32"/>
                <w:szCs w:val="32"/>
              </w:rPr>
            </w:pPr>
          </w:p>
        </w:tc>
      </w:tr>
    </w:tbl>
    <w:p w14:paraId="3AE17D68" w14:textId="5212D2E4" w:rsidR="00A733C2" w:rsidRPr="00A733C2" w:rsidRDefault="00810645" w:rsidP="00A733C2">
      <w:pPr>
        <w:ind w:right="177"/>
        <w:jc w:val="both"/>
        <w:rPr>
          <w:rFonts w:ascii="Arial" w:hAnsi="Arial" w:cs="Arial"/>
          <w:color w:val="202124"/>
          <w:spacing w:val="3"/>
          <w:sz w:val="26"/>
          <w:szCs w:val="26"/>
        </w:rPr>
      </w:pPr>
      <w:r>
        <w:rPr>
          <w:rFonts w:ascii="Arial" w:hAnsi="Arial" w:cs="Arial"/>
          <w:b/>
          <w:bCs/>
          <w:color w:val="202124"/>
          <w:spacing w:val="3"/>
          <w:sz w:val="26"/>
          <w:szCs w:val="26"/>
          <w:u w:val="single"/>
        </w:rPr>
        <w:t>19</w:t>
      </w:r>
      <w:r w:rsidR="00431098">
        <w:rPr>
          <w:rFonts w:ascii="Arial" w:hAnsi="Arial" w:cs="Arial"/>
          <w:b/>
          <w:bCs/>
          <w:color w:val="202124"/>
          <w:spacing w:val="3"/>
          <w:sz w:val="26"/>
          <w:szCs w:val="26"/>
          <w:u w:val="single"/>
        </w:rPr>
        <w:t xml:space="preserve">, </w:t>
      </w:r>
      <w:r w:rsidR="00A733C2">
        <w:rPr>
          <w:rFonts w:ascii="Arial" w:hAnsi="Arial" w:cs="Arial"/>
          <w:b/>
          <w:bCs/>
          <w:color w:val="202124"/>
          <w:spacing w:val="3"/>
          <w:sz w:val="26"/>
          <w:szCs w:val="26"/>
          <w:u w:val="single"/>
        </w:rPr>
        <w:t>febrer</w:t>
      </w:r>
      <w:r w:rsidR="00431098">
        <w:rPr>
          <w:rFonts w:ascii="Arial" w:hAnsi="Arial" w:cs="Arial"/>
          <w:b/>
          <w:bCs/>
          <w:color w:val="202124"/>
          <w:spacing w:val="3"/>
          <w:sz w:val="26"/>
          <w:szCs w:val="26"/>
          <w:u w:val="single"/>
        </w:rPr>
        <w:t>o 2020.-</w:t>
      </w:r>
      <w:r w:rsidR="00431098">
        <w:rPr>
          <w:rFonts w:ascii="Arial Narrow" w:hAnsi="Arial Narrow" w:cs="Arial"/>
          <w:color w:val="202124"/>
          <w:spacing w:val="3"/>
        </w:rPr>
        <w:t xml:space="preserve"> </w:t>
      </w:r>
      <w:r w:rsidR="00B93D0E">
        <w:rPr>
          <w:rFonts w:ascii="Arial" w:hAnsi="Arial" w:cs="Arial"/>
          <w:color w:val="202124"/>
          <w:spacing w:val="3"/>
          <w:sz w:val="26"/>
          <w:szCs w:val="26"/>
        </w:rPr>
        <w:t>E</w:t>
      </w:r>
      <w:r w:rsidR="00F01A17">
        <w:rPr>
          <w:rFonts w:ascii="Arial" w:hAnsi="Arial" w:cs="Arial"/>
          <w:color w:val="202124"/>
          <w:spacing w:val="3"/>
          <w:sz w:val="26"/>
          <w:szCs w:val="26"/>
        </w:rPr>
        <w:t xml:space="preserve">l </w:t>
      </w:r>
      <w:r w:rsidR="00A733C2">
        <w:rPr>
          <w:rFonts w:ascii="Arial" w:hAnsi="Arial" w:cs="Arial"/>
          <w:color w:val="202124"/>
          <w:spacing w:val="3"/>
          <w:sz w:val="26"/>
          <w:szCs w:val="26"/>
        </w:rPr>
        <w:t>Grupo Popular ha presentado una declaración institucional en les Corts de</w:t>
      </w:r>
      <w:r w:rsidR="00A733C2" w:rsidRPr="00A733C2">
        <w:rPr>
          <w:rFonts w:ascii="Arial" w:hAnsi="Arial" w:cs="Arial"/>
          <w:color w:val="202124"/>
          <w:spacing w:val="3"/>
          <w:sz w:val="26"/>
          <w:szCs w:val="26"/>
        </w:rPr>
        <w:t xml:space="preserve"> apoyo y respald</w:t>
      </w:r>
      <w:r w:rsidR="00A733C2">
        <w:rPr>
          <w:rFonts w:ascii="Arial" w:hAnsi="Arial" w:cs="Arial"/>
          <w:color w:val="202124"/>
          <w:spacing w:val="3"/>
          <w:sz w:val="26"/>
          <w:szCs w:val="26"/>
        </w:rPr>
        <w:t xml:space="preserve">o </w:t>
      </w:r>
      <w:r w:rsidR="00A733C2" w:rsidRPr="00A733C2">
        <w:rPr>
          <w:rFonts w:ascii="Arial" w:hAnsi="Arial" w:cs="Arial"/>
          <w:color w:val="202124"/>
          <w:spacing w:val="3"/>
          <w:sz w:val="26"/>
          <w:szCs w:val="26"/>
        </w:rPr>
        <w:t>a las Fuerzas y Cuerpos de Seguridad de Estado como garantes de la seguridad pública de nuestro país</w:t>
      </w:r>
      <w:r w:rsidR="00A733C2">
        <w:rPr>
          <w:rFonts w:ascii="Arial" w:hAnsi="Arial" w:cs="Arial"/>
          <w:color w:val="202124"/>
          <w:spacing w:val="3"/>
          <w:sz w:val="26"/>
          <w:szCs w:val="26"/>
        </w:rPr>
        <w:t xml:space="preserve"> y condenando </w:t>
      </w:r>
      <w:r w:rsidR="00A733C2" w:rsidRPr="00A733C2">
        <w:rPr>
          <w:rFonts w:ascii="Arial" w:hAnsi="Arial" w:cs="Arial"/>
          <w:color w:val="202124"/>
          <w:spacing w:val="3"/>
          <w:sz w:val="26"/>
          <w:szCs w:val="26"/>
        </w:rPr>
        <w:t xml:space="preserve">los actos violentos </w:t>
      </w:r>
      <w:r w:rsidR="00A733C2">
        <w:rPr>
          <w:rFonts w:ascii="Arial" w:hAnsi="Arial" w:cs="Arial"/>
          <w:color w:val="202124"/>
          <w:spacing w:val="3"/>
          <w:sz w:val="26"/>
          <w:szCs w:val="26"/>
        </w:rPr>
        <w:t>provocados por</w:t>
      </w:r>
      <w:r w:rsidR="00A733C2" w:rsidRPr="00A733C2">
        <w:rPr>
          <w:rFonts w:ascii="Arial" w:hAnsi="Arial" w:cs="Arial"/>
          <w:color w:val="202124"/>
          <w:spacing w:val="3"/>
          <w:sz w:val="26"/>
          <w:szCs w:val="26"/>
        </w:rPr>
        <w:t xml:space="preserve"> grupos de manifestantes en diferentes ciudades, entre ellas Valencia, durante las protestas convocadas para exigir la libertad del delincuente Pablo </w:t>
      </w:r>
      <w:proofErr w:type="spellStart"/>
      <w:r w:rsidR="00A733C2" w:rsidRPr="00A733C2">
        <w:rPr>
          <w:rFonts w:ascii="Arial" w:hAnsi="Arial" w:cs="Arial"/>
          <w:color w:val="202124"/>
          <w:spacing w:val="3"/>
          <w:sz w:val="26"/>
          <w:szCs w:val="26"/>
        </w:rPr>
        <w:t>Hasél</w:t>
      </w:r>
      <w:proofErr w:type="spellEnd"/>
      <w:r w:rsidR="00A733C2" w:rsidRPr="00A733C2">
        <w:rPr>
          <w:rFonts w:ascii="Arial" w:hAnsi="Arial" w:cs="Arial"/>
          <w:color w:val="202124"/>
          <w:spacing w:val="3"/>
          <w:sz w:val="26"/>
          <w:szCs w:val="26"/>
        </w:rPr>
        <w:t>.</w:t>
      </w:r>
    </w:p>
    <w:p w14:paraId="43F4C772" w14:textId="77777777" w:rsidR="00A733C2" w:rsidRDefault="00A733C2" w:rsidP="00A733C2">
      <w:pPr>
        <w:ind w:right="177"/>
        <w:jc w:val="both"/>
        <w:rPr>
          <w:rFonts w:ascii="Arial" w:hAnsi="Arial" w:cs="Arial"/>
          <w:color w:val="202124"/>
          <w:spacing w:val="3"/>
          <w:sz w:val="26"/>
          <w:szCs w:val="26"/>
        </w:rPr>
      </w:pPr>
    </w:p>
    <w:p w14:paraId="2E582537" w14:textId="77777777" w:rsidR="0056088A" w:rsidRDefault="00A733C2" w:rsidP="00A733C2">
      <w:pPr>
        <w:ind w:right="177"/>
        <w:jc w:val="both"/>
        <w:rPr>
          <w:rFonts w:ascii="Arial" w:hAnsi="Arial" w:cs="Arial"/>
          <w:color w:val="202124"/>
          <w:spacing w:val="3"/>
          <w:sz w:val="26"/>
          <w:szCs w:val="26"/>
        </w:rPr>
      </w:pPr>
      <w:r>
        <w:rPr>
          <w:rFonts w:ascii="Arial" w:hAnsi="Arial" w:cs="Arial"/>
          <w:color w:val="202124"/>
          <w:spacing w:val="3"/>
          <w:sz w:val="26"/>
          <w:szCs w:val="26"/>
        </w:rPr>
        <w:t xml:space="preserve">   </w:t>
      </w:r>
      <w:r w:rsidRPr="00A733C2">
        <w:rPr>
          <w:rFonts w:ascii="Arial" w:hAnsi="Arial" w:cs="Arial"/>
          <w:color w:val="202124"/>
          <w:spacing w:val="3"/>
          <w:sz w:val="26"/>
          <w:szCs w:val="26"/>
        </w:rPr>
        <w:t>E</w:t>
      </w:r>
      <w:r>
        <w:rPr>
          <w:rFonts w:ascii="Arial" w:hAnsi="Arial" w:cs="Arial"/>
          <w:color w:val="202124"/>
          <w:spacing w:val="3"/>
          <w:sz w:val="26"/>
          <w:szCs w:val="26"/>
        </w:rPr>
        <w:t>n la propuesta de declaración institucional también se c</w:t>
      </w:r>
      <w:r w:rsidRPr="00A733C2">
        <w:rPr>
          <w:rFonts w:ascii="Arial" w:hAnsi="Arial" w:cs="Arial"/>
          <w:color w:val="202124"/>
          <w:spacing w:val="3"/>
          <w:sz w:val="26"/>
          <w:szCs w:val="26"/>
        </w:rPr>
        <w:t xml:space="preserve">ondena </w:t>
      </w:r>
      <w:r>
        <w:rPr>
          <w:rFonts w:ascii="Arial" w:hAnsi="Arial" w:cs="Arial"/>
          <w:color w:val="202124"/>
          <w:spacing w:val="3"/>
          <w:sz w:val="26"/>
          <w:szCs w:val="26"/>
        </w:rPr>
        <w:t xml:space="preserve">por parte de Les Corts </w:t>
      </w:r>
      <w:r w:rsidRPr="00A733C2">
        <w:rPr>
          <w:rFonts w:ascii="Arial" w:hAnsi="Arial" w:cs="Arial"/>
          <w:color w:val="202124"/>
          <w:spacing w:val="3"/>
          <w:sz w:val="26"/>
          <w:szCs w:val="26"/>
        </w:rPr>
        <w:t xml:space="preserve">todo tipo de manifestación que incite al odio o a la violencia </w:t>
      </w:r>
      <w:r w:rsidR="0056088A">
        <w:rPr>
          <w:rFonts w:ascii="Arial" w:hAnsi="Arial" w:cs="Arial"/>
          <w:color w:val="202124"/>
          <w:spacing w:val="3"/>
          <w:sz w:val="26"/>
          <w:szCs w:val="26"/>
        </w:rPr>
        <w:t>“</w:t>
      </w:r>
      <w:r w:rsidRPr="00A733C2">
        <w:rPr>
          <w:rFonts w:ascii="Arial" w:hAnsi="Arial" w:cs="Arial"/>
          <w:color w:val="202124"/>
          <w:spacing w:val="3"/>
          <w:sz w:val="26"/>
          <w:szCs w:val="26"/>
        </w:rPr>
        <w:t xml:space="preserve">como las letras de las canciones del rapero </w:t>
      </w:r>
      <w:proofErr w:type="spellStart"/>
      <w:r w:rsidRPr="00A733C2">
        <w:rPr>
          <w:rFonts w:ascii="Arial" w:hAnsi="Arial" w:cs="Arial"/>
          <w:color w:val="202124"/>
          <w:spacing w:val="3"/>
          <w:sz w:val="26"/>
          <w:szCs w:val="26"/>
        </w:rPr>
        <w:t>Hasél</w:t>
      </w:r>
      <w:proofErr w:type="spellEnd"/>
      <w:r w:rsidRPr="00A733C2">
        <w:rPr>
          <w:rFonts w:ascii="Arial" w:hAnsi="Arial" w:cs="Arial"/>
          <w:color w:val="202124"/>
          <w:spacing w:val="3"/>
          <w:sz w:val="26"/>
          <w:szCs w:val="26"/>
        </w:rPr>
        <w:t xml:space="preserve"> en las que se enaltece a organizaciones terroristas como ETA, el Grapo, Terra Lliure o </w:t>
      </w:r>
      <w:proofErr w:type="spellStart"/>
      <w:r w:rsidRPr="00A733C2">
        <w:rPr>
          <w:rFonts w:ascii="Arial" w:hAnsi="Arial" w:cs="Arial"/>
          <w:color w:val="202124"/>
          <w:spacing w:val="3"/>
          <w:sz w:val="26"/>
          <w:szCs w:val="26"/>
        </w:rPr>
        <w:t>AlQaeda</w:t>
      </w:r>
      <w:proofErr w:type="spellEnd"/>
      <w:r w:rsidR="0056088A">
        <w:rPr>
          <w:rFonts w:ascii="Arial" w:hAnsi="Arial" w:cs="Arial"/>
          <w:color w:val="202124"/>
          <w:spacing w:val="3"/>
          <w:sz w:val="26"/>
          <w:szCs w:val="26"/>
        </w:rPr>
        <w:t>”</w:t>
      </w:r>
      <w:r w:rsidRPr="00A733C2">
        <w:rPr>
          <w:rFonts w:ascii="Arial" w:hAnsi="Arial" w:cs="Arial"/>
          <w:color w:val="202124"/>
          <w:spacing w:val="3"/>
          <w:sz w:val="26"/>
          <w:szCs w:val="26"/>
        </w:rPr>
        <w:t>.</w:t>
      </w:r>
    </w:p>
    <w:p w14:paraId="239ABF6A" w14:textId="77777777" w:rsidR="0056088A" w:rsidRDefault="0056088A" w:rsidP="00A733C2">
      <w:pPr>
        <w:ind w:right="177"/>
        <w:jc w:val="both"/>
        <w:rPr>
          <w:rFonts w:ascii="Arial" w:hAnsi="Arial" w:cs="Arial"/>
          <w:color w:val="202124"/>
          <w:spacing w:val="3"/>
          <w:sz w:val="26"/>
          <w:szCs w:val="26"/>
        </w:rPr>
      </w:pPr>
    </w:p>
    <w:p w14:paraId="12AFCD44" w14:textId="1ED37044" w:rsidR="00A733C2" w:rsidRDefault="0056088A" w:rsidP="00A733C2">
      <w:pPr>
        <w:ind w:right="177"/>
        <w:jc w:val="both"/>
        <w:rPr>
          <w:rFonts w:ascii="Arial" w:hAnsi="Arial" w:cs="Arial"/>
          <w:color w:val="202124"/>
          <w:spacing w:val="3"/>
          <w:sz w:val="26"/>
          <w:szCs w:val="26"/>
        </w:rPr>
      </w:pPr>
      <w:r>
        <w:rPr>
          <w:rFonts w:ascii="Arial" w:hAnsi="Arial" w:cs="Arial"/>
          <w:color w:val="202124"/>
          <w:spacing w:val="3"/>
          <w:sz w:val="26"/>
          <w:szCs w:val="26"/>
        </w:rPr>
        <w:t xml:space="preserve">   </w:t>
      </w:r>
      <w:proofErr w:type="gramStart"/>
      <w:r w:rsidR="00A733C2">
        <w:rPr>
          <w:rFonts w:ascii="Arial" w:hAnsi="Arial" w:cs="Arial"/>
          <w:color w:val="202124"/>
          <w:spacing w:val="3"/>
          <w:sz w:val="26"/>
          <w:szCs w:val="26"/>
        </w:rPr>
        <w:t>Asimismo</w:t>
      </w:r>
      <w:proofErr w:type="gramEnd"/>
      <w:r w:rsidR="00A733C2">
        <w:rPr>
          <w:rFonts w:ascii="Arial" w:hAnsi="Arial" w:cs="Arial"/>
          <w:color w:val="202124"/>
          <w:spacing w:val="3"/>
          <w:sz w:val="26"/>
          <w:szCs w:val="26"/>
        </w:rPr>
        <w:t xml:space="preserve"> se pide </w:t>
      </w:r>
      <w:r>
        <w:rPr>
          <w:rFonts w:ascii="Arial" w:hAnsi="Arial" w:cs="Arial"/>
          <w:color w:val="202124"/>
          <w:spacing w:val="3"/>
          <w:sz w:val="26"/>
          <w:szCs w:val="26"/>
        </w:rPr>
        <w:t>“</w:t>
      </w:r>
      <w:r w:rsidR="00A733C2">
        <w:rPr>
          <w:rFonts w:ascii="Arial" w:hAnsi="Arial" w:cs="Arial"/>
          <w:color w:val="202124"/>
          <w:spacing w:val="3"/>
          <w:sz w:val="26"/>
          <w:szCs w:val="26"/>
        </w:rPr>
        <w:t>mo</w:t>
      </w:r>
      <w:r w:rsidR="00A733C2" w:rsidRPr="00A733C2">
        <w:rPr>
          <w:rFonts w:ascii="Arial" w:hAnsi="Arial" w:cs="Arial"/>
          <w:color w:val="202124"/>
          <w:spacing w:val="3"/>
          <w:sz w:val="26"/>
          <w:szCs w:val="26"/>
        </w:rPr>
        <w:t>strar el rechazo a las peticiones de indultos para personas condenadas por enaltecimiento de terrorismo</w:t>
      </w:r>
      <w:r w:rsidR="00A733C2">
        <w:rPr>
          <w:rFonts w:ascii="Arial" w:hAnsi="Arial" w:cs="Arial"/>
          <w:color w:val="202124"/>
          <w:spacing w:val="3"/>
          <w:sz w:val="26"/>
          <w:szCs w:val="26"/>
        </w:rPr>
        <w:t>, r</w:t>
      </w:r>
      <w:r w:rsidR="00A733C2" w:rsidRPr="00A733C2">
        <w:rPr>
          <w:rFonts w:ascii="Arial" w:hAnsi="Arial" w:cs="Arial"/>
          <w:color w:val="202124"/>
          <w:spacing w:val="3"/>
          <w:sz w:val="26"/>
          <w:szCs w:val="26"/>
        </w:rPr>
        <w:t xml:space="preserve">espetar las sentencias judiciales y </w:t>
      </w:r>
      <w:r>
        <w:rPr>
          <w:rFonts w:ascii="Arial" w:hAnsi="Arial" w:cs="Arial"/>
          <w:color w:val="202124"/>
          <w:spacing w:val="3"/>
          <w:sz w:val="26"/>
          <w:szCs w:val="26"/>
        </w:rPr>
        <w:t xml:space="preserve">a </w:t>
      </w:r>
      <w:r w:rsidR="00A733C2" w:rsidRPr="00A733C2">
        <w:rPr>
          <w:rFonts w:ascii="Arial" w:hAnsi="Arial" w:cs="Arial"/>
          <w:color w:val="202124"/>
          <w:spacing w:val="3"/>
          <w:sz w:val="26"/>
          <w:szCs w:val="26"/>
        </w:rPr>
        <w:t>la separación de poderes de nuestro país</w:t>
      </w:r>
      <w:r w:rsidR="00A733C2">
        <w:rPr>
          <w:rFonts w:ascii="Arial" w:hAnsi="Arial" w:cs="Arial"/>
          <w:color w:val="202124"/>
          <w:spacing w:val="3"/>
          <w:sz w:val="26"/>
          <w:szCs w:val="26"/>
        </w:rPr>
        <w:t xml:space="preserve"> y r</w:t>
      </w:r>
      <w:r w:rsidR="00A733C2" w:rsidRPr="00A733C2">
        <w:rPr>
          <w:rFonts w:ascii="Arial" w:hAnsi="Arial" w:cs="Arial"/>
          <w:color w:val="202124"/>
          <w:spacing w:val="3"/>
          <w:sz w:val="26"/>
          <w:szCs w:val="26"/>
        </w:rPr>
        <w:t xml:space="preserve">eiterar el compromiso de </w:t>
      </w:r>
      <w:r w:rsidR="00A733C2">
        <w:rPr>
          <w:rFonts w:ascii="Arial" w:hAnsi="Arial" w:cs="Arial"/>
          <w:color w:val="202124"/>
          <w:spacing w:val="3"/>
          <w:sz w:val="26"/>
          <w:szCs w:val="26"/>
        </w:rPr>
        <w:t xml:space="preserve">les Corts </w:t>
      </w:r>
      <w:proofErr w:type="spellStart"/>
      <w:r w:rsidR="00A733C2">
        <w:rPr>
          <w:rFonts w:ascii="Arial" w:hAnsi="Arial" w:cs="Arial"/>
          <w:color w:val="202124"/>
          <w:spacing w:val="3"/>
          <w:sz w:val="26"/>
          <w:szCs w:val="26"/>
        </w:rPr>
        <w:t>Valencianes</w:t>
      </w:r>
      <w:proofErr w:type="spellEnd"/>
      <w:r w:rsidR="00A733C2" w:rsidRPr="00A733C2">
        <w:rPr>
          <w:rFonts w:ascii="Arial" w:hAnsi="Arial" w:cs="Arial"/>
          <w:color w:val="202124"/>
          <w:spacing w:val="3"/>
          <w:sz w:val="26"/>
          <w:szCs w:val="26"/>
        </w:rPr>
        <w:t xml:space="preserve"> con la calidad democrática de este país y con los valores que propugna nuestro Estado social y democrático de Derecho</w:t>
      </w:r>
      <w:r>
        <w:rPr>
          <w:rFonts w:ascii="Arial" w:hAnsi="Arial" w:cs="Arial"/>
          <w:color w:val="202124"/>
          <w:spacing w:val="3"/>
          <w:sz w:val="26"/>
          <w:szCs w:val="26"/>
        </w:rPr>
        <w:t>”</w:t>
      </w:r>
      <w:r w:rsidR="00A733C2" w:rsidRPr="00A733C2">
        <w:rPr>
          <w:rFonts w:ascii="Arial" w:hAnsi="Arial" w:cs="Arial"/>
          <w:color w:val="202124"/>
          <w:spacing w:val="3"/>
          <w:sz w:val="26"/>
          <w:szCs w:val="26"/>
        </w:rPr>
        <w:t>.</w:t>
      </w:r>
      <w:r w:rsidR="00A733C2">
        <w:rPr>
          <w:rFonts w:ascii="Arial" w:hAnsi="Arial" w:cs="Arial"/>
          <w:color w:val="202124"/>
          <w:spacing w:val="3"/>
          <w:sz w:val="26"/>
          <w:szCs w:val="26"/>
        </w:rPr>
        <w:t xml:space="preserve"> </w:t>
      </w:r>
    </w:p>
    <w:p w14:paraId="14BAB5CB" w14:textId="59DCF20E" w:rsidR="00F56718" w:rsidRDefault="00F56718" w:rsidP="00A733C2">
      <w:pPr>
        <w:ind w:right="177"/>
        <w:jc w:val="both"/>
        <w:rPr>
          <w:rFonts w:ascii="Arial" w:hAnsi="Arial" w:cs="Arial"/>
          <w:color w:val="202124"/>
          <w:spacing w:val="3"/>
          <w:sz w:val="26"/>
          <w:szCs w:val="26"/>
        </w:rPr>
      </w:pPr>
    </w:p>
    <w:p w14:paraId="60D33A47" w14:textId="6D8A9ED1" w:rsidR="00F56718" w:rsidRDefault="00F56718" w:rsidP="00F56718">
      <w:pPr>
        <w:ind w:right="177"/>
        <w:jc w:val="both"/>
        <w:rPr>
          <w:rFonts w:ascii="Arial" w:hAnsi="Arial" w:cs="Arial"/>
          <w:color w:val="202124"/>
          <w:spacing w:val="3"/>
          <w:sz w:val="26"/>
          <w:szCs w:val="26"/>
        </w:rPr>
      </w:pPr>
      <w:r>
        <w:rPr>
          <w:rFonts w:ascii="Arial" w:hAnsi="Arial" w:cs="Arial"/>
          <w:color w:val="202124"/>
          <w:spacing w:val="3"/>
          <w:sz w:val="26"/>
          <w:szCs w:val="26"/>
        </w:rPr>
        <w:t xml:space="preserve">  Desde el PP se considera que “en estos momentos es importante r</w:t>
      </w:r>
      <w:r w:rsidRPr="00A733C2">
        <w:rPr>
          <w:rFonts w:ascii="Arial" w:hAnsi="Arial" w:cs="Arial"/>
          <w:color w:val="202124"/>
          <w:spacing w:val="3"/>
          <w:sz w:val="26"/>
          <w:szCs w:val="26"/>
        </w:rPr>
        <w:t xml:space="preserve">eiterar </w:t>
      </w:r>
      <w:r>
        <w:rPr>
          <w:rFonts w:ascii="Arial" w:hAnsi="Arial" w:cs="Arial"/>
          <w:color w:val="202124"/>
          <w:spacing w:val="3"/>
          <w:sz w:val="26"/>
          <w:szCs w:val="26"/>
        </w:rPr>
        <w:t>el papel de Les Corts</w:t>
      </w:r>
      <w:r w:rsidRPr="00A733C2">
        <w:rPr>
          <w:rFonts w:ascii="Arial" w:hAnsi="Arial" w:cs="Arial"/>
          <w:color w:val="202124"/>
          <w:spacing w:val="3"/>
          <w:sz w:val="26"/>
          <w:szCs w:val="26"/>
        </w:rPr>
        <w:t xml:space="preserve"> como institución comprometida con el Estado social y democrático de Derecho, </w:t>
      </w:r>
      <w:r>
        <w:rPr>
          <w:rFonts w:ascii="Arial" w:hAnsi="Arial" w:cs="Arial"/>
          <w:color w:val="202124"/>
          <w:spacing w:val="3"/>
          <w:sz w:val="26"/>
          <w:szCs w:val="26"/>
        </w:rPr>
        <w:t xml:space="preserve">y que, por tanto, </w:t>
      </w:r>
      <w:r w:rsidR="00AB7EA2">
        <w:rPr>
          <w:rFonts w:ascii="Arial" w:hAnsi="Arial" w:cs="Arial"/>
          <w:color w:val="202124"/>
          <w:spacing w:val="3"/>
          <w:sz w:val="26"/>
          <w:szCs w:val="26"/>
        </w:rPr>
        <w:t xml:space="preserve">se </w:t>
      </w:r>
      <w:r w:rsidRPr="00A733C2">
        <w:rPr>
          <w:rFonts w:ascii="Arial" w:hAnsi="Arial" w:cs="Arial"/>
          <w:color w:val="202124"/>
          <w:spacing w:val="3"/>
          <w:sz w:val="26"/>
          <w:szCs w:val="26"/>
        </w:rPr>
        <w:t>debe condenar firmemente los ataques a la policía, así como toda expresión y manifestación que incite a la violencia y al odio sin distinciones ni matices, respetar la independencia judicial y defender a nuestras Fuerzas y Cuerpos de Seguridad del Estado</w:t>
      </w:r>
      <w:r>
        <w:rPr>
          <w:rFonts w:ascii="Arial" w:hAnsi="Arial" w:cs="Arial"/>
          <w:color w:val="202124"/>
          <w:spacing w:val="3"/>
          <w:sz w:val="26"/>
          <w:szCs w:val="26"/>
        </w:rPr>
        <w:t>”</w:t>
      </w:r>
      <w:r w:rsidRPr="00A733C2">
        <w:rPr>
          <w:rFonts w:ascii="Arial" w:hAnsi="Arial" w:cs="Arial"/>
          <w:color w:val="202124"/>
          <w:spacing w:val="3"/>
          <w:sz w:val="26"/>
          <w:szCs w:val="26"/>
        </w:rPr>
        <w:t xml:space="preserve">. </w:t>
      </w:r>
    </w:p>
    <w:p w14:paraId="173C3095" w14:textId="77777777" w:rsidR="00F56718" w:rsidRPr="00A733C2" w:rsidRDefault="00F56718" w:rsidP="00F56718">
      <w:pPr>
        <w:ind w:right="177"/>
        <w:jc w:val="both"/>
        <w:rPr>
          <w:rFonts w:ascii="Arial" w:hAnsi="Arial" w:cs="Arial"/>
          <w:color w:val="202124"/>
          <w:spacing w:val="3"/>
          <w:sz w:val="26"/>
          <w:szCs w:val="26"/>
        </w:rPr>
      </w:pPr>
    </w:p>
    <w:p w14:paraId="56DC3D5E" w14:textId="4C9E0AF2" w:rsidR="00A733C2" w:rsidRDefault="00F56718" w:rsidP="00F56718">
      <w:pPr>
        <w:ind w:right="177"/>
        <w:jc w:val="both"/>
        <w:rPr>
          <w:rFonts w:ascii="Arial" w:hAnsi="Arial" w:cs="Arial"/>
          <w:color w:val="202124"/>
          <w:spacing w:val="3"/>
          <w:sz w:val="26"/>
          <w:szCs w:val="26"/>
        </w:rPr>
      </w:pPr>
      <w:r>
        <w:rPr>
          <w:rFonts w:ascii="Arial" w:hAnsi="Arial" w:cs="Arial"/>
          <w:color w:val="202124"/>
          <w:spacing w:val="3"/>
          <w:sz w:val="26"/>
          <w:szCs w:val="26"/>
        </w:rPr>
        <w:lastRenderedPageBreak/>
        <w:t xml:space="preserve">   En este sentido “e</w:t>
      </w:r>
      <w:r w:rsidR="00A733C2" w:rsidRPr="00A733C2">
        <w:rPr>
          <w:rFonts w:ascii="Arial" w:hAnsi="Arial" w:cs="Arial"/>
          <w:color w:val="202124"/>
          <w:spacing w:val="3"/>
          <w:sz w:val="26"/>
          <w:szCs w:val="26"/>
        </w:rPr>
        <w:t>s reprochable e inadmisible</w:t>
      </w:r>
      <w:r>
        <w:rPr>
          <w:rFonts w:ascii="Arial" w:hAnsi="Arial" w:cs="Arial"/>
          <w:color w:val="202124"/>
          <w:spacing w:val="3"/>
          <w:sz w:val="26"/>
          <w:szCs w:val="26"/>
        </w:rPr>
        <w:t xml:space="preserve"> </w:t>
      </w:r>
      <w:r w:rsidR="00A733C2" w:rsidRPr="00A733C2">
        <w:rPr>
          <w:rFonts w:ascii="Arial" w:hAnsi="Arial" w:cs="Arial"/>
          <w:color w:val="202124"/>
          <w:spacing w:val="3"/>
          <w:sz w:val="26"/>
          <w:szCs w:val="26"/>
        </w:rPr>
        <w:t>que formaciones políticas como Podemos y Compromís hayan solicitado la puesta en libertad y el indulto para est</w:t>
      </w:r>
      <w:r w:rsidR="00783756">
        <w:rPr>
          <w:rFonts w:ascii="Arial" w:hAnsi="Arial" w:cs="Arial"/>
          <w:color w:val="202124"/>
          <w:spacing w:val="3"/>
          <w:sz w:val="26"/>
          <w:szCs w:val="26"/>
        </w:rPr>
        <w:t>a</w:t>
      </w:r>
      <w:r w:rsidR="00A733C2" w:rsidRPr="00A733C2">
        <w:rPr>
          <w:rFonts w:ascii="Arial" w:hAnsi="Arial" w:cs="Arial"/>
          <w:color w:val="202124"/>
          <w:spacing w:val="3"/>
          <w:sz w:val="26"/>
          <w:szCs w:val="26"/>
        </w:rPr>
        <w:t xml:space="preserve"> persona</w:t>
      </w:r>
      <w:r>
        <w:rPr>
          <w:rFonts w:ascii="Arial" w:hAnsi="Arial" w:cs="Arial"/>
          <w:color w:val="202124"/>
          <w:spacing w:val="3"/>
          <w:sz w:val="26"/>
          <w:szCs w:val="26"/>
        </w:rPr>
        <w:t xml:space="preserve"> </w:t>
      </w:r>
      <w:r w:rsidR="00A733C2" w:rsidRPr="00A733C2">
        <w:rPr>
          <w:rFonts w:ascii="Arial" w:hAnsi="Arial" w:cs="Arial"/>
          <w:color w:val="202124"/>
          <w:spacing w:val="3"/>
          <w:sz w:val="26"/>
          <w:szCs w:val="26"/>
        </w:rPr>
        <w:t>condenada en varias ocasiones por incitar al ocio y agredir a personas</w:t>
      </w:r>
      <w:r>
        <w:rPr>
          <w:rFonts w:ascii="Arial" w:hAnsi="Arial" w:cs="Arial"/>
          <w:color w:val="202124"/>
          <w:spacing w:val="3"/>
          <w:sz w:val="26"/>
          <w:szCs w:val="26"/>
        </w:rPr>
        <w:t>”</w:t>
      </w:r>
      <w:r w:rsidR="00A733C2" w:rsidRPr="00A733C2">
        <w:rPr>
          <w:rFonts w:ascii="Arial" w:hAnsi="Arial" w:cs="Arial"/>
          <w:color w:val="202124"/>
          <w:spacing w:val="3"/>
          <w:sz w:val="26"/>
          <w:szCs w:val="26"/>
        </w:rPr>
        <w:t>.</w:t>
      </w:r>
    </w:p>
    <w:p w14:paraId="47274F14" w14:textId="4A1199E4" w:rsidR="00AB7EA2" w:rsidRDefault="00AB7EA2" w:rsidP="00F56718">
      <w:pPr>
        <w:ind w:right="177"/>
        <w:jc w:val="both"/>
        <w:rPr>
          <w:rFonts w:ascii="Arial" w:hAnsi="Arial" w:cs="Arial"/>
          <w:color w:val="202124"/>
          <w:spacing w:val="3"/>
          <w:sz w:val="26"/>
          <w:szCs w:val="26"/>
        </w:rPr>
      </w:pPr>
    </w:p>
    <w:p w14:paraId="2DF98A76" w14:textId="77777777" w:rsidR="00AB7EA2" w:rsidRDefault="00AB7EA2" w:rsidP="00F56718">
      <w:pPr>
        <w:ind w:right="177"/>
        <w:jc w:val="both"/>
        <w:rPr>
          <w:rFonts w:ascii="Arial" w:hAnsi="Arial" w:cs="Arial"/>
          <w:b/>
          <w:bCs/>
          <w:color w:val="202124"/>
          <w:spacing w:val="3"/>
          <w:sz w:val="26"/>
          <w:szCs w:val="26"/>
          <w:u w:val="single"/>
        </w:rPr>
      </w:pPr>
    </w:p>
    <w:p w14:paraId="44BD6DBA" w14:textId="04284944" w:rsidR="00AB7EA2" w:rsidRPr="00022533" w:rsidRDefault="00AB7EA2" w:rsidP="00022533">
      <w:pPr>
        <w:ind w:right="177"/>
        <w:jc w:val="both"/>
        <w:rPr>
          <w:rFonts w:ascii="Arial" w:hAnsi="Arial" w:cs="Arial"/>
          <w:b/>
          <w:bCs/>
          <w:color w:val="202124"/>
          <w:spacing w:val="3"/>
          <w:sz w:val="26"/>
          <w:szCs w:val="26"/>
          <w:u w:val="single"/>
        </w:rPr>
      </w:pPr>
      <w:r w:rsidRPr="00AB7EA2">
        <w:rPr>
          <w:rFonts w:ascii="Arial" w:hAnsi="Arial" w:cs="Arial"/>
          <w:b/>
          <w:bCs/>
          <w:color w:val="202124"/>
          <w:spacing w:val="3"/>
          <w:sz w:val="26"/>
          <w:szCs w:val="26"/>
          <w:u w:val="single"/>
        </w:rPr>
        <w:t>Texto íntegro</w:t>
      </w:r>
      <w:r w:rsidR="00022533">
        <w:rPr>
          <w:rFonts w:ascii="Arial" w:hAnsi="Arial" w:cs="Arial"/>
          <w:b/>
          <w:bCs/>
          <w:color w:val="202124"/>
          <w:spacing w:val="3"/>
          <w:sz w:val="26"/>
          <w:szCs w:val="26"/>
          <w:u w:val="single"/>
        </w:rPr>
        <w:t>:</w:t>
      </w:r>
    </w:p>
    <w:p w14:paraId="32276285" w14:textId="77777777" w:rsidR="00AB7EA2" w:rsidRPr="002E02C7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center"/>
        <w:rPr>
          <w:rFonts w:ascii="Arial" w:eastAsia="MS Mincho" w:hAnsi="Arial" w:cs="Arial"/>
          <w:b/>
        </w:rPr>
      </w:pPr>
      <w:r w:rsidRPr="002E02C7">
        <w:rPr>
          <w:rFonts w:ascii="Arial" w:eastAsia="MS Mincho" w:hAnsi="Arial" w:cs="Arial"/>
          <w:b/>
          <w:bCs/>
        </w:rPr>
        <w:t>Declaración Institucional</w:t>
      </w:r>
    </w:p>
    <w:p w14:paraId="2BFB5C03" w14:textId="77777777" w:rsidR="00AB7EA2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center"/>
        <w:rPr>
          <w:rFonts w:ascii="Arial" w:eastAsia="MS Mincho" w:hAnsi="Arial" w:cs="Arial"/>
          <w:b/>
          <w:bCs/>
        </w:rPr>
      </w:pPr>
      <w:r w:rsidRPr="00CC70AD">
        <w:rPr>
          <w:rFonts w:ascii="Arial" w:eastAsia="MS Mincho" w:hAnsi="Arial" w:cs="Arial"/>
          <w:b/>
          <w:bCs/>
        </w:rPr>
        <w:t>Condena todo tipo de manifestación que incite al odio o a la violencia</w:t>
      </w:r>
      <w:r>
        <w:rPr>
          <w:rFonts w:ascii="Arial" w:eastAsia="MS Mincho" w:hAnsi="Arial" w:cs="Arial"/>
          <w:b/>
          <w:bCs/>
        </w:rPr>
        <w:t xml:space="preserve"> y apoyo </w:t>
      </w:r>
      <w:r w:rsidRPr="00CC70AD">
        <w:rPr>
          <w:rFonts w:ascii="Arial" w:eastAsia="MS Mincho" w:hAnsi="Arial" w:cs="Arial"/>
          <w:b/>
          <w:bCs/>
        </w:rPr>
        <w:t>a las Fuerzas y Cuerpos de Seguridad de Estado como garantes de la seguridad pública</w:t>
      </w:r>
    </w:p>
    <w:p w14:paraId="6505B4CE" w14:textId="77777777" w:rsidR="00AB7EA2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rPr>
          <w:rFonts w:ascii="Arial" w:eastAsia="MS Mincho" w:hAnsi="Arial" w:cs="Arial"/>
        </w:rPr>
      </w:pPr>
    </w:p>
    <w:p w14:paraId="26F63B3F" w14:textId="77777777" w:rsidR="00AB7EA2" w:rsidRPr="002424C6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  <w:r w:rsidRPr="002424C6">
        <w:rPr>
          <w:rFonts w:ascii="Arial" w:eastAsia="MS Mincho" w:hAnsi="Arial" w:cs="Arial"/>
          <w:bCs/>
        </w:rPr>
        <w:t xml:space="preserve">El pasado martes 16 de febrero los </w:t>
      </w:r>
      <w:proofErr w:type="spellStart"/>
      <w:r w:rsidRPr="002424C6">
        <w:rPr>
          <w:rFonts w:ascii="Arial" w:eastAsia="MS Mincho" w:hAnsi="Arial" w:cs="Arial"/>
          <w:bCs/>
        </w:rPr>
        <w:t>Mossos</w:t>
      </w:r>
      <w:proofErr w:type="spellEnd"/>
      <w:r w:rsidRPr="002424C6">
        <w:rPr>
          <w:rFonts w:ascii="Arial" w:eastAsia="MS Mincho" w:hAnsi="Arial" w:cs="Arial"/>
          <w:bCs/>
        </w:rPr>
        <w:t xml:space="preserve"> </w:t>
      </w:r>
      <w:proofErr w:type="spellStart"/>
      <w:r w:rsidRPr="002424C6">
        <w:rPr>
          <w:rFonts w:ascii="Arial" w:eastAsia="MS Mincho" w:hAnsi="Arial" w:cs="Arial"/>
          <w:bCs/>
        </w:rPr>
        <w:t>d’Escuadra</w:t>
      </w:r>
      <w:proofErr w:type="spellEnd"/>
      <w:r w:rsidRPr="002424C6">
        <w:rPr>
          <w:rFonts w:ascii="Arial" w:eastAsia="MS Mincho" w:hAnsi="Arial" w:cs="Arial"/>
          <w:bCs/>
        </w:rPr>
        <w:t xml:space="preserve"> detuvieron al rapero Pablo </w:t>
      </w:r>
      <w:proofErr w:type="spellStart"/>
      <w:r w:rsidRPr="002424C6">
        <w:rPr>
          <w:rFonts w:ascii="Arial" w:eastAsia="MS Mincho" w:hAnsi="Arial" w:cs="Arial"/>
          <w:bCs/>
        </w:rPr>
        <w:t>Rivadulla</w:t>
      </w:r>
      <w:proofErr w:type="spellEnd"/>
      <w:r w:rsidRPr="002424C6">
        <w:rPr>
          <w:rFonts w:ascii="Arial" w:eastAsia="MS Mincho" w:hAnsi="Arial" w:cs="Arial"/>
          <w:bCs/>
        </w:rPr>
        <w:t xml:space="preserve"> Duró, conocido como Pablo </w:t>
      </w:r>
      <w:proofErr w:type="spellStart"/>
      <w:r w:rsidRPr="002424C6">
        <w:rPr>
          <w:rFonts w:ascii="Arial" w:eastAsia="MS Mincho" w:hAnsi="Arial" w:cs="Arial"/>
          <w:bCs/>
        </w:rPr>
        <w:t>Hasél</w:t>
      </w:r>
      <w:proofErr w:type="spellEnd"/>
      <w:r w:rsidRPr="002424C6">
        <w:rPr>
          <w:rFonts w:ascii="Arial" w:eastAsia="MS Mincho" w:hAnsi="Arial" w:cs="Arial"/>
          <w:bCs/>
        </w:rPr>
        <w:t xml:space="preserve">, tras incumplir la orden judicial impuesta por la Audiencia Nacional para ingresar voluntariamente en prisión tras ser condenado a nueve meses de cárcel por enaltecimiento del terrorismo e injurias a la Corona. </w:t>
      </w:r>
    </w:p>
    <w:p w14:paraId="4F4BB5C1" w14:textId="77777777" w:rsidR="00AB7EA2" w:rsidRPr="002424C6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</w:p>
    <w:p w14:paraId="26888D19" w14:textId="77777777" w:rsidR="00AB7EA2" w:rsidRPr="002424C6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  <w:r w:rsidRPr="002424C6">
        <w:rPr>
          <w:rFonts w:ascii="Arial" w:eastAsia="MS Mincho" w:hAnsi="Arial" w:cs="Arial"/>
          <w:bCs/>
        </w:rPr>
        <w:t xml:space="preserve">Esta es segunda condena del cantante por este delito ya que en 2015 el Tribunal Supremo rechazó el recurso de casación de Pablo </w:t>
      </w:r>
      <w:proofErr w:type="spellStart"/>
      <w:r w:rsidRPr="002424C6">
        <w:rPr>
          <w:rFonts w:ascii="Arial" w:eastAsia="MS Mincho" w:hAnsi="Arial" w:cs="Arial"/>
          <w:bCs/>
        </w:rPr>
        <w:t>Rivadulla</w:t>
      </w:r>
      <w:proofErr w:type="spellEnd"/>
      <w:r w:rsidRPr="002424C6">
        <w:rPr>
          <w:rFonts w:ascii="Arial" w:eastAsia="MS Mincho" w:hAnsi="Arial" w:cs="Arial"/>
          <w:bCs/>
        </w:rPr>
        <w:t xml:space="preserve"> Duró y confirmó la sentencia dictada por la Sección III de la Sala de lo Penal de la Audiencia Nacional que </w:t>
      </w:r>
      <w:proofErr w:type="gramStart"/>
      <w:r w:rsidRPr="002424C6">
        <w:rPr>
          <w:rFonts w:ascii="Arial" w:eastAsia="MS Mincho" w:hAnsi="Arial" w:cs="Arial"/>
          <w:bCs/>
        </w:rPr>
        <w:t>le</w:t>
      </w:r>
      <w:proofErr w:type="gramEnd"/>
      <w:r w:rsidRPr="002424C6">
        <w:rPr>
          <w:rFonts w:ascii="Arial" w:eastAsia="MS Mincho" w:hAnsi="Arial" w:cs="Arial"/>
          <w:bCs/>
        </w:rPr>
        <w:t xml:space="preserve"> condenaba a dos años de prisión por enaltecer el terrorismo defendiendo y justificando a organizaciones como ETA, los Grapo, Terra Lliure y Al Qaeda en sus canciones y en sus redes sociales. Cabe añadir que el rapero también ha sido condenado por agredir a un cámara de televisión y al testigo de un juicio. </w:t>
      </w:r>
    </w:p>
    <w:p w14:paraId="5F99C5B5" w14:textId="77777777" w:rsidR="00AB7EA2" w:rsidRPr="002424C6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</w:p>
    <w:p w14:paraId="2942917D" w14:textId="77777777" w:rsidR="00AB7EA2" w:rsidRPr="002424C6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  <w:r w:rsidRPr="002424C6">
        <w:rPr>
          <w:rFonts w:ascii="Arial" w:eastAsia="MS Mincho" w:hAnsi="Arial" w:cs="Arial"/>
          <w:bCs/>
        </w:rPr>
        <w:t>Es reprochable e inadmisible, en este sentido, que formaciones políticas hayan solicitado la puesta en libertad y el indulto para est</w:t>
      </w:r>
      <w:r>
        <w:rPr>
          <w:rFonts w:ascii="Arial" w:eastAsia="MS Mincho" w:hAnsi="Arial" w:cs="Arial"/>
          <w:bCs/>
        </w:rPr>
        <w:t>a</w:t>
      </w:r>
      <w:r w:rsidRPr="002424C6">
        <w:rPr>
          <w:rFonts w:ascii="Arial" w:eastAsia="MS Mincho" w:hAnsi="Arial" w:cs="Arial"/>
          <w:bCs/>
        </w:rPr>
        <w:t xml:space="preserve"> persona condenada en varias ocasiones por incitar al ocio y agredir a personas. </w:t>
      </w:r>
    </w:p>
    <w:p w14:paraId="79D42EFD" w14:textId="77777777" w:rsidR="00AB7EA2" w:rsidRPr="002424C6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</w:p>
    <w:p w14:paraId="5C1BA428" w14:textId="77777777" w:rsidR="00AB7EA2" w:rsidRPr="002424C6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  <w:r w:rsidRPr="002424C6">
        <w:rPr>
          <w:rFonts w:ascii="Arial" w:eastAsia="MS Mincho" w:hAnsi="Arial" w:cs="Arial"/>
          <w:bCs/>
        </w:rPr>
        <w:t xml:space="preserve">Entre sus canciones aparecen expresiones como “No me da pena tu tiro en la nuca, pepero”, “Merece que explote el coche de Patxi López”, “Ojalá vengan los Grapo y te pongan de rodilla”, “Que alguien clave un piolet en la cabeza a José Bono”, “Sería un honor que me llamen terrorista”, “Prefiero </w:t>
      </w:r>
      <w:proofErr w:type="spellStart"/>
      <w:r w:rsidRPr="002424C6">
        <w:rPr>
          <w:rFonts w:ascii="Arial" w:eastAsia="MS Mincho" w:hAnsi="Arial" w:cs="Arial"/>
          <w:bCs/>
        </w:rPr>
        <w:t>grapos</w:t>
      </w:r>
      <w:proofErr w:type="spellEnd"/>
      <w:r w:rsidRPr="002424C6">
        <w:rPr>
          <w:rFonts w:ascii="Arial" w:eastAsia="MS Mincho" w:hAnsi="Arial" w:cs="Arial"/>
          <w:bCs/>
        </w:rPr>
        <w:t xml:space="preserve"> que guapos. Mi hermano entra en la sede del PP gritando ¡</w:t>
      </w:r>
      <w:proofErr w:type="spellStart"/>
      <w:r w:rsidRPr="002424C6">
        <w:rPr>
          <w:rFonts w:ascii="Arial" w:eastAsia="MS Mincho" w:hAnsi="Arial" w:cs="Arial"/>
          <w:bCs/>
        </w:rPr>
        <w:t>Gora</w:t>
      </w:r>
      <w:proofErr w:type="spellEnd"/>
      <w:r w:rsidRPr="002424C6">
        <w:rPr>
          <w:rFonts w:ascii="Arial" w:eastAsia="MS Mincho" w:hAnsi="Arial" w:cs="Arial"/>
          <w:bCs/>
        </w:rPr>
        <w:t xml:space="preserve"> ETA! A mí no me venden el cuento de quiénes son los malos, sólo pienso en matarlos”: “La ilusión es una fulana demasiado cara. Voy a tener que violarla»; «Follo con una loca que jura que me ama»</w:t>
      </w:r>
    </w:p>
    <w:p w14:paraId="2B75834D" w14:textId="77777777" w:rsidR="00AB7EA2" w:rsidRPr="002424C6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</w:p>
    <w:p w14:paraId="563AE29C" w14:textId="77777777" w:rsidR="00AB7EA2" w:rsidRPr="002424C6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  <w:r w:rsidRPr="002424C6">
        <w:rPr>
          <w:rFonts w:ascii="Arial" w:eastAsia="MS Mincho" w:hAnsi="Arial" w:cs="Arial"/>
          <w:bCs/>
        </w:rPr>
        <w:t xml:space="preserve">Su detención y entrada en prisión ha provocado críticas por parte </w:t>
      </w:r>
      <w:r>
        <w:rPr>
          <w:rFonts w:ascii="Arial" w:eastAsia="MS Mincho" w:hAnsi="Arial" w:cs="Arial"/>
          <w:bCs/>
        </w:rPr>
        <w:t xml:space="preserve">de determinadas formaciones políticas de esta </w:t>
      </w:r>
      <w:proofErr w:type="spellStart"/>
      <w:r>
        <w:rPr>
          <w:rFonts w:ascii="Arial" w:eastAsia="MS Mincho" w:hAnsi="Arial" w:cs="Arial"/>
          <w:bCs/>
        </w:rPr>
        <w:t>Comunitat</w:t>
      </w:r>
      <w:proofErr w:type="spellEnd"/>
      <w:r w:rsidRPr="002424C6">
        <w:rPr>
          <w:rFonts w:ascii="Arial" w:eastAsia="MS Mincho" w:hAnsi="Arial" w:cs="Arial"/>
          <w:bCs/>
        </w:rPr>
        <w:t xml:space="preserve"> que en lugar de defender las sentencias judiciales y condenar la incitación a la violencia y al odio, han alentado y apoyado manifestaciones no autorizadas -algunas convocadas por grupos independentistas- donde se han producido quema de contenedores, lanzamiento de botellas a la policía y destrozo de mobiliario urbano. </w:t>
      </w:r>
    </w:p>
    <w:p w14:paraId="2C145902" w14:textId="77777777" w:rsidR="00AB7EA2" w:rsidRPr="002424C6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</w:p>
    <w:p w14:paraId="23A76F81" w14:textId="77777777" w:rsidR="00AB7EA2" w:rsidRPr="002424C6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  <w:r w:rsidRPr="002424C6">
        <w:rPr>
          <w:rFonts w:ascii="Arial" w:eastAsia="MS Mincho" w:hAnsi="Arial" w:cs="Arial"/>
          <w:bCs/>
        </w:rPr>
        <w:t xml:space="preserve">No sólo eso, </w:t>
      </w:r>
      <w:r>
        <w:rPr>
          <w:rFonts w:ascii="Arial" w:eastAsia="MS Mincho" w:hAnsi="Arial" w:cs="Arial"/>
          <w:bCs/>
        </w:rPr>
        <w:t xml:space="preserve">determinados </w:t>
      </w:r>
      <w:r w:rsidRPr="002424C6">
        <w:rPr>
          <w:rFonts w:ascii="Arial" w:eastAsia="MS Mincho" w:hAnsi="Arial" w:cs="Arial"/>
          <w:bCs/>
        </w:rPr>
        <w:t xml:space="preserve">partidos han alegado que la entrada en prisión de este delincuente, reincidente, cuestiona la calidad y normalidad democrática de nuestro país. </w:t>
      </w:r>
    </w:p>
    <w:p w14:paraId="696D702B" w14:textId="77777777" w:rsidR="00AB7EA2" w:rsidRPr="002424C6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</w:p>
    <w:p w14:paraId="26750654" w14:textId="77777777" w:rsidR="00AB7EA2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  <w:r w:rsidRPr="002424C6">
        <w:rPr>
          <w:rFonts w:ascii="Arial" w:eastAsia="MS Mincho" w:hAnsi="Arial" w:cs="Arial"/>
          <w:bCs/>
        </w:rPr>
        <w:t xml:space="preserve">Ante esta situación, </w:t>
      </w:r>
      <w:r>
        <w:rPr>
          <w:rFonts w:ascii="Arial" w:eastAsia="MS Mincho" w:hAnsi="Arial" w:cs="Arial"/>
          <w:bCs/>
        </w:rPr>
        <w:t xml:space="preserve">Les Corts </w:t>
      </w:r>
      <w:proofErr w:type="spellStart"/>
      <w:r>
        <w:rPr>
          <w:rFonts w:ascii="Arial" w:eastAsia="MS Mincho" w:hAnsi="Arial" w:cs="Arial"/>
          <w:bCs/>
        </w:rPr>
        <w:t>Valencianes</w:t>
      </w:r>
      <w:proofErr w:type="spellEnd"/>
      <w:r w:rsidRPr="002424C6">
        <w:rPr>
          <w:rFonts w:ascii="Arial" w:eastAsia="MS Mincho" w:hAnsi="Arial" w:cs="Arial"/>
          <w:bCs/>
        </w:rPr>
        <w:t>, como institución comprometida con el Estado social y democrático de Derecho</w:t>
      </w:r>
      <w:r>
        <w:rPr>
          <w:rFonts w:ascii="Arial" w:eastAsia="MS Mincho" w:hAnsi="Arial" w:cs="Arial"/>
          <w:bCs/>
        </w:rPr>
        <w:t>:</w:t>
      </w:r>
    </w:p>
    <w:p w14:paraId="72807CC9" w14:textId="77777777" w:rsidR="00AB7EA2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</w:p>
    <w:p w14:paraId="464014AB" w14:textId="77777777" w:rsidR="00AB7EA2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  <w:r>
        <w:rPr>
          <w:rFonts w:ascii="Arial" w:eastAsia="MS Mincho" w:hAnsi="Arial" w:cs="Arial"/>
          <w:bCs/>
        </w:rPr>
        <w:t>1. Co</w:t>
      </w:r>
      <w:r w:rsidRPr="002424C6">
        <w:rPr>
          <w:rFonts w:ascii="Arial" w:eastAsia="MS Mincho" w:hAnsi="Arial" w:cs="Arial"/>
          <w:bCs/>
        </w:rPr>
        <w:t>ndena todo tipo de manifestación que incite al odio o a la violencia sin distinciones ni matices</w:t>
      </w:r>
      <w:r>
        <w:rPr>
          <w:rFonts w:ascii="Arial" w:eastAsia="MS Mincho" w:hAnsi="Arial" w:cs="Arial"/>
          <w:bCs/>
        </w:rPr>
        <w:t>,</w:t>
      </w:r>
      <w:r w:rsidRPr="002424C6">
        <w:rPr>
          <w:rFonts w:ascii="Arial" w:eastAsia="MS Mincho" w:hAnsi="Arial" w:cs="Arial"/>
          <w:bCs/>
        </w:rPr>
        <w:t xml:space="preserve"> como las letras de las canciones del rapero </w:t>
      </w:r>
      <w:proofErr w:type="spellStart"/>
      <w:r w:rsidRPr="002424C6">
        <w:rPr>
          <w:rFonts w:ascii="Arial" w:eastAsia="MS Mincho" w:hAnsi="Arial" w:cs="Arial"/>
          <w:bCs/>
        </w:rPr>
        <w:t>Hasél</w:t>
      </w:r>
      <w:proofErr w:type="spellEnd"/>
      <w:r w:rsidRPr="002424C6">
        <w:rPr>
          <w:rFonts w:ascii="Arial" w:eastAsia="MS Mincho" w:hAnsi="Arial" w:cs="Arial"/>
          <w:bCs/>
        </w:rPr>
        <w:t xml:space="preserve"> en las que se enaltece a organizaciones terroristas como ETA, el Grapo, Terra Lliure o </w:t>
      </w:r>
      <w:proofErr w:type="spellStart"/>
      <w:r w:rsidRPr="002424C6">
        <w:rPr>
          <w:rFonts w:ascii="Arial" w:eastAsia="MS Mincho" w:hAnsi="Arial" w:cs="Arial"/>
          <w:bCs/>
        </w:rPr>
        <w:t>AlQaeda</w:t>
      </w:r>
      <w:proofErr w:type="spellEnd"/>
      <w:r w:rsidRPr="002424C6">
        <w:rPr>
          <w:rFonts w:ascii="Arial" w:eastAsia="MS Mincho" w:hAnsi="Arial" w:cs="Arial"/>
          <w:bCs/>
        </w:rPr>
        <w:t xml:space="preserve">. </w:t>
      </w:r>
    </w:p>
    <w:p w14:paraId="2365C275" w14:textId="77777777" w:rsidR="00AB7EA2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</w:p>
    <w:p w14:paraId="11E1D048" w14:textId="77777777" w:rsidR="00AB7EA2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  <w:r>
        <w:rPr>
          <w:rFonts w:ascii="Arial" w:eastAsia="MS Mincho" w:hAnsi="Arial" w:cs="Arial"/>
          <w:bCs/>
        </w:rPr>
        <w:t xml:space="preserve">2.- </w:t>
      </w:r>
      <w:r w:rsidRPr="002424C6">
        <w:rPr>
          <w:rFonts w:ascii="Arial" w:eastAsia="MS Mincho" w:hAnsi="Arial" w:cs="Arial"/>
          <w:bCs/>
        </w:rPr>
        <w:t>Repr</w:t>
      </w:r>
      <w:r>
        <w:rPr>
          <w:rFonts w:ascii="Arial" w:eastAsia="MS Mincho" w:hAnsi="Arial" w:cs="Arial"/>
          <w:bCs/>
        </w:rPr>
        <w:t xml:space="preserve">ueba cualquier manifestación efectuada por cargos públicos </w:t>
      </w:r>
      <w:r w:rsidRPr="00CB2693">
        <w:rPr>
          <w:rFonts w:ascii="Arial" w:eastAsia="MS Mincho" w:hAnsi="Arial" w:cs="Arial"/>
          <w:bCs/>
        </w:rPr>
        <w:t>que incite</w:t>
      </w:r>
      <w:r>
        <w:rPr>
          <w:rFonts w:ascii="Arial" w:eastAsia="MS Mincho" w:hAnsi="Arial" w:cs="Arial"/>
          <w:bCs/>
        </w:rPr>
        <w:t>n</w:t>
      </w:r>
      <w:r w:rsidRPr="00CB2693">
        <w:rPr>
          <w:rFonts w:ascii="Arial" w:eastAsia="MS Mincho" w:hAnsi="Arial" w:cs="Arial"/>
          <w:bCs/>
        </w:rPr>
        <w:t xml:space="preserve"> a la violencia y al odio</w:t>
      </w:r>
      <w:r>
        <w:rPr>
          <w:rFonts w:ascii="Arial" w:eastAsia="MS Mincho" w:hAnsi="Arial" w:cs="Arial"/>
          <w:bCs/>
        </w:rPr>
        <w:t>.</w:t>
      </w:r>
    </w:p>
    <w:p w14:paraId="1F002277" w14:textId="77777777" w:rsidR="00AB7EA2" w:rsidRPr="002424C6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</w:p>
    <w:p w14:paraId="6336ED92" w14:textId="77777777" w:rsidR="00AB7EA2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  <w:r>
        <w:rPr>
          <w:rFonts w:ascii="Arial" w:eastAsia="MS Mincho" w:hAnsi="Arial" w:cs="Arial"/>
          <w:bCs/>
        </w:rPr>
        <w:t>3. Condena</w:t>
      </w:r>
      <w:r w:rsidRPr="002424C6">
        <w:rPr>
          <w:rFonts w:ascii="Arial" w:eastAsia="MS Mincho" w:hAnsi="Arial" w:cs="Arial"/>
          <w:bCs/>
        </w:rPr>
        <w:t xml:space="preserve"> firmemente los ataques a la policía durante las protestas convocadas para exigir la libertad de Pablo </w:t>
      </w:r>
      <w:proofErr w:type="spellStart"/>
      <w:r w:rsidRPr="002424C6">
        <w:rPr>
          <w:rFonts w:ascii="Arial" w:eastAsia="MS Mincho" w:hAnsi="Arial" w:cs="Arial"/>
          <w:bCs/>
        </w:rPr>
        <w:t>Hasél</w:t>
      </w:r>
      <w:proofErr w:type="spellEnd"/>
      <w:r>
        <w:rPr>
          <w:rFonts w:ascii="Arial" w:eastAsia="MS Mincho" w:hAnsi="Arial" w:cs="Arial"/>
          <w:bCs/>
        </w:rPr>
        <w:t>.</w:t>
      </w:r>
    </w:p>
    <w:p w14:paraId="4D44D8AC" w14:textId="77777777" w:rsidR="00AB7EA2" w:rsidRPr="002424C6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</w:p>
    <w:p w14:paraId="65392822" w14:textId="77777777" w:rsidR="00AB7EA2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  <w:r>
        <w:rPr>
          <w:rFonts w:ascii="Arial" w:eastAsia="MS Mincho" w:hAnsi="Arial" w:cs="Arial"/>
          <w:bCs/>
        </w:rPr>
        <w:t>4. Muestra</w:t>
      </w:r>
      <w:r w:rsidRPr="002424C6">
        <w:rPr>
          <w:rFonts w:ascii="Arial" w:eastAsia="MS Mincho" w:hAnsi="Arial" w:cs="Arial"/>
          <w:bCs/>
        </w:rPr>
        <w:t xml:space="preserve"> su apoyo y respaldar a las Fuerzas y Cuerpos de Seguridad de Estado como garantes de la seguridad pública de nuestro país.</w:t>
      </w:r>
    </w:p>
    <w:p w14:paraId="5CC57E89" w14:textId="77777777" w:rsidR="00AB7EA2" w:rsidRPr="002424C6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</w:p>
    <w:p w14:paraId="1F9433F9" w14:textId="77777777" w:rsidR="00AB7EA2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  <w:r>
        <w:rPr>
          <w:rFonts w:ascii="Arial" w:eastAsia="MS Mincho" w:hAnsi="Arial" w:cs="Arial"/>
          <w:bCs/>
        </w:rPr>
        <w:t>5. Muestra su</w:t>
      </w:r>
      <w:r w:rsidRPr="002424C6">
        <w:rPr>
          <w:rFonts w:ascii="Arial" w:eastAsia="MS Mincho" w:hAnsi="Arial" w:cs="Arial"/>
          <w:bCs/>
        </w:rPr>
        <w:t xml:space="preserve"> rechazo a las peticiones de indultos para personas condenadas por enaltecimiento de terrorismo.</w:t>
      </w:r>
    </w:p>
    <w:p w14:paraId="139AA802" w14:textId="77777777" w:rsidR="00AB7EA2" w:rsidRPr="002424C6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</w:p>
    <w:p w14:paraId="2F2C1252" w14:textId="77777777" w:rsidR="00AB7EA2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  <w:r>
        <w:rPr>
          <w:rFonts w:ascii="Arial" w:eastAsia="MS Mincho" w:hAnsi="Arial" w:cs="Arial"/>
          <w:bCs/>
        </w:rPr>
        <w:t>6. Muestra r</w:t>
      </w:r>
      <w:r w:rsidRPr="002424C6">
        <w:rPr>
          <w:rFonts w:ascii="Arial" w:eastAsia="MS Mincho" w:hAnsi="Arial" w:cs="Arial"/>
          <w:bCs/>
        </w:rPr>
        <w:t>espet</w:t>
      </w:r>
      <w:r>
        <w:rPr>
          <w:rFonts w:ascii="Arial" w:eastAsia="MS Mincho" w:hAnsi="Arial" w:cs="Arial"/>
          <w:bCs/>
        </w:rPr>
        <w:t>o a</w:t>
      </w:r>
      <w:r w:rsidRPr="002424C6">
        <w:rPr>
          <w:rFonts w:ascii="Arial" w:eastAsia="MS Mincho" w:hAnsi="Arial" w:cs="Arial"/>
          <w:bCs/>
        </w:rPr>
        <w:t xml:space="preserve"> las sentencias judiciales y la separación de poderes de nuestro país. </w:t>
      </w:r>
    </w:p>
    <w:p w14:paraId="48C7931A" w14:textId="77777777" w:rsidR="00AB7EA2" w:rsidRPr="002424C6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</w:p>
    <w:p w14:paraId="2B6338F1" w14:textId="77777777" w:rsidR="00AB7EA2" w:rsidRPr="002424C6" w:rsidRDefault="00AB7EA2" w:rsidP="00AB7EA2">
      <w:pPr>
        <w:widowControl w:val="0"/>
        <w:autoSpaceDE w:val="0"/>
        <w:autoSpaceDN w:val="0"/>
        <w:adjustRightInd w:val="0"/>
        <w:spacing w:after="120" w:line="300" w:lineRule="atLeast"/>
        <w:jc w:val="both"/>
        <w:rPr>
          <w:rFonts w:ascii="Arial" w:eastAsia="MS Mincho" w:hAnsi="Arial" w:cs="Arial"/>
          <w:bCs/>
        </w:rPr>
      </w:pPr>
      <w:r>
        <w:rPr>
          <w:rFonts w:ascii="Arial" w:eastAsia="MS Mincho" w:hAnsi="Arial" w:cs="Arial"/>
          <w:bCs/>
        </w:rPr>
        <w:lastRenderedPageBreak/>
        <w:t>7. Muestra su</w:t>
      </w:r>
      <w:r w:rsidRPr="002424C6">
        <w:rPr>
          <w:rFonts w:ascii="Arial" w:eastAsia="MS Mincho" w:hAnsi="Arial" w:cs="Arial"/>
          <w:bCs/>
        </w:rPr>
        <w:t xml:space="preserve"> compromiso con la calidad democrática de este país y con los valores que propugna nuestro Estado social y democrático de Derecho.</w:t>
      </w:r>
    </w:p>
    <w:p w14:paraId="59E57FF7" w14:textId="77777777" w:rsidR="00AB7EA2" w:rsidRPr="00E508B6" w:rsidRDefault="00AB7EA2" w:rsidP="00AB7EA2">
      <w:pPr>
        <w:widowControl w:val="0"/>
        <w:autoSpaceDE w:val="0"/>
        <w:autoSpaceDN w:val="0"/>
        <w:adjustRightInd w:val="0"/>
        <w:jc w:val="both"/>
        <w:rPr>
          <w:rFonts w:ascii="Arial" w:eastAsia="MS Mincho" w:hAnsi="Arial" w:cs="Arial"/>
        </w:rPr>
      </w:pPr>
    </w:p>
    <w:p w14:paraId="546B0584" w14:textId="77777777" w:rsidR="00AB7EA2" w:rsidRPr="00E508B6" w:rsidRDefault="00AB7EA2" w:rsidP="00AB7EA2">
      <w:pPr>
        <w:widowControl w:val="0"/>
        <w:autoSpaceDE w:val="0"/>
        <w:autoSpaceDN w:val="0"/>
        <w:adjustRightInd w:val="0"/>
        <w:jc w:val="right"/>
        <w:rPr>
          <w:rFonts w:ascii="Arial" w:eastAsia="MS Mincho" w:hAnsi="Arial" w:cs="Arial"/>
        </w:rPr>
      </w:pPr>
      <w:r w:rsidRPr="00E508B6">
        <w:rPr>
          <w:rFonts w:ascii="Arial" w:eastAsia="MS Mincho" w:hAnsi="Arial" w:cs="Arial"/>
        </w:rPr>
        <w:t xml:space="preserve">                                           </w:t>
      </w:r>
      <w:r>
        <w:rPr>
          <w:rFonts w:ascii="Arial" w:eastAsia="MS Mincho" w:hAnsi="Arial" w:cs="Arial"/>
        </w:rPr>
        <w:t xml:space="preserve">Palau </w:t>
      </w:r>
      <w:proofErr w:type="spellStart"/>
      <w:r>
        <w:rPr>
          <w:rFonts w:ascii="Arial" w:eastAsia="MS Mincho" w:hAnsi="Arial" w:cs="Arial"/>
        </w:rPr>
        <w:t>dels</w:t>
      </w:r>
      <w:proofErr w:type="spellEnd"/>
      <w:r>
        <w:rPr>
          <w:rFonts w:ascii="Arial" w:eastAsia="MS Mincho" w:hAnsi="Arial" w:cs="Arial"/>
        </w:rPr>
        <w:t xml:space="preserve"> Borja</w:t>
      </w:r>
      <w:r w:rsidRPr="00E508B6">
        <w:rPr>
          <w:rFonts w:ascii="Arial" w:eastAsia="MS Mincho" w:hAnsi="Arial" w:cs="Arial"/>
        </w:rPr>
        <w:t xml:space="preserve">, </w:t>
      </w:r>
      <w:r>
        <w:rPr>
          <w:rFonts w:ascii="Arial" w:eastAsia="MS Mincho" w:hAnsi="Arial" w:cs="Arial"/>
        </w:rPr>
        <w:t>19 de febrero de 2021</w:t>
      </w:r>
    </w:p>
    <w:p w14:paraId="386FF3FF" w14:textId="188F57B9" w:rsidR="00AB7EA2" w:rsidRPr="00022533" w:rsidRDefault="00AB7EA2" w:rsidP="00022533">
      <w:pPr>
        <w:widowControl w:val="0"/>
        <w:autoSpaceDE w:val="0"/>
        <w:autoSpaceDN w:val="0"/>
        <w:adjustRightInd w:val="0"/>
        <w:jc w:val="both"/>
        <w:rPr>
          <w:rFonts w:ascii="Arial" w:eastAsia="MS Mincho" w:hAnsi="Arial" w:cs="Arial"/>
        </w:rPr>
      </w:pPr>
      <w:r w:rsidRPr="00E508B6">
        <w:rPr>
          <w:rFonts w:ascii="Arial" w:eastAsia="MS Mincho" w:hAnsi="Arial" w:cs="Arial"/>
        </w:rPr>
        <w:tab/>
      </w:r>
      <w:r w:rsidRPr="00E508B6">
        <w:rPr>
          <w:rFonts w:ascii="Arial" w:eastAsia="MS Mincho" w:hAnsi="Arial" w:cs="Arial"/>
        </w:rPr>
        <w:tab/>
      </w:r>
      <w:r w:rsidRPr="00E508B6">
        <w:rPr>
          <w:rFonts w:ascii="Arial" w:eastAsia="MS Mincho" w:hAnsi="Arial" w:cs="Arial"/>
        </w:rPr>
        <w:tab/>
      </w:r>
      <w:r w:rsidRPr="00E508B6">
        <w:rPr>
          <w:rFonts w:ascii="Arial" w:eastAsia="MS Mincho" w:hAnsi="Arial" w:cs="Arial"/>
        </w:rPr>
        <w:tab/>
      </w:r>
      <w:r w:rsidRPr="00E508B6">
        <w:rPr>
          <w:rFonts w:ascii="Arial" w:eastAsia="MS Mincho" w:hAnsi="Arial" w:cs="Arial"/>
        </w:rPr>
        <w:tab/>
      </w:r>
    </w:p>
    <w:p w14:paraId="39F040B3" w14:textId="77777777" w:rsidR="00AB7EA2" w:rsidRPr="00E508B6" w:rsidRDefault="00AB7EA2" w:rsidP="00AB7EA2">
      <w:pPr>
        <w:spacing w:before="240"/>
        <w:jc w:val="both"/>
        <w:rPr>
          <w:rFonts w:ascii="Arial" w:hAnsi="Arial" w:cs="Arial"/>
        </w:rPr>
      </w:pPr>
    </w:p>
    <w:p w14:paraId="50EEDC4E" w14:textId="77777777" w:rsidR="00AB7EA2" w:rsidRPr="00E508B6" w:rsidRDefault="00AB7EA2" w:rsidP="00AB7EA2">
      <w:pPr>
        <w:spacing w:line="276" w:lineRule="auto"/>
        <w:jc w:val="both"/>
        <w:rPr>
          <w:rFonts w:ascii="Arial" w:hAnsi="Arial" w:cs="Arial"/>
        </w:rPr>
      </w:pPr>
      <w:proofErr w:type="spellStart"/>
      <w:r w:rsidRPr="00E508B6">
        <w:rPr>
          <w:rFonts w:ascii="Arial" w:hAnsi="Arial" w:cs="Arial"/>
        </w:rPr>
        <w:t>Bonig</w:t>
      </w:r>
      <w:proofErr w:type="spellEnd"/>
      <w:r w:rsidRPr="00E508B6">
        <w:rPr>
          <w:rFonts w:ascii="Arial" w:hAnsi="Arial" w:cs="Arial"/>
        </w:rPr>
        <w:t xml:space="preserve"> Trigueros, Isabel Plácida                             Ferri </w:t>
      </w:r>
      <w:proofErr w:type="spellStart"/>
      <w:r w:rsidRPr="00E508B6">
        <w:rPr>
          <w:rFonts w:ascii="Arial" w:hAnsi="Arial" w:cs="Arial"/>
        </w:rPr>
        <w:t>Fayos</w:t>
      </w:r>
      <w:proofErr w:type="spellEnd"/>
      <w:r w:rsidRPr="00E508B6">
        <w:rPr>
          <w:rFonts w:ascii="Arial" w:hAnsi="Arial" w:cs="Arial"/>
        </w:rPr>
        <w:t xml:space="preserve">, Francesc Xavier </w:t>
      </w:r>
    </w:p>
    <w:p w14:paraId="76868EE6" w14:textId="77777777" w:rsidR="00AB7EA2" w:rsidRPr="00E508B6" w:rsidRDefault="00AB7EA2" w:rsidP="00AB7EA2">
      <w:pPr>
        <w:spacing w:line="276" w:lineRule="auto"/>
        <w:jc w:val="both"/>
        <w:rPr>
          <w:rFonts w:ascii="Arial" w:hAnsi="Arial" w:cs="Arial"/>
        </w:rPr>
      </w:pPr>
      <w:r w:rsidRPr="00E508B6">
        <w:rPr>
          <w:rFonts w:ascii="Arial" w:hAnsi="Arial" w:cs="Arial"/>
        </w:rPr>
        <w:t>Síndic</w:t>
      </w:r>
      <w:r>
        <w:rPr>
          <w:rFonts w:ascii="Arial" w:hAnsi="Arial" w:cs="Arial"/>
        </w:rPr>
        <w:t>a</w:t>
      </w:r>
      <w:r w:rsidRPr="00E508B6">
        <w:rPr>
          <w:rFonts w:ascii="Arial" w:hAnsi="Arial" w:cs="Arial"/>
        </w:rPr>
        <w:t xml:space="preserve"> GP </w:t>
      </w:r>
      <w:r>
        <w:rPr>
          <w:rFonts w:ascii="Arial" w:hAnsi="Arial" w:cs="Arial"/>
        </w:rPr>
        <w:t>Popul</w:t>
      </w:r>
      <w:r w:rsidRPr="00E508B6">
        <w:rPr>
          <w:rFonts w:ascii="Arial" w:hAnsi="Arial" w:cs="Arial"/>
        </w:rPr>
        <w:t>a</w:t>
      </w:r>
      <w:r>
        <w:rPr>
          <w:rFonts w:ascii="Arial" w:hAnsi="Arial" w:cs="Arial"/>
        </w:rPr>
        <w:t>r</w:t>
      </w:r>
      <w:r w:rsidRPr="00E508B6">
        <w:rPr>
          <w:rFonts w:ascii="Arial" w:hAnsi="Arial" w:cs="Arial"/>
        </w:rPr>
        <w:t xml:space="preserve">                                              </w:t>
      </w:r>
      <w:proofErr w:type="spellStart"/>
      <w:r w:rsidRPr="00E508B6">
        <w:rPr>
          <w:rFonts w:ascii="Arial" w:hAnsi="Arial" w:cs="Arial"/>
        </w:rPr>
        <w:t>Síndic</w:t>
      </w:r>
      <w:proofErr w:type="spellEnd"/>
      <w:r w:rsidRPr="00E508B6">
        <w:rPr>
          <w:rFonts w:ascii="Arial" w:hAnsi="Arial" w:cs="Arial"/>
        </w:rPr>
        <w:t xml:space="preserve"> GP Compromís  </w:t>
      </w:r>
    </w:p>
    <w:p w14:paraId="76971564" w14:textId="77777777" w:rsidR="00AB7EA2" w:rsidRPr="00E508B6" w:rsidRDefault="00AB7EA2" w:rsidP="00AB7EA2">
      <w:pPr>
        <w:spacing w:line="276" w:lineRule="auto"/>
        <w:jc w:val="both"/>
        <w:rPr>
          <w:rFonts w:ascii="Arial" w:hAnsi="Arial" w:cs="Arial"/>
        </w:rPr>
      </w:pPr>
    </w:p>
    <w:p w14:paraId="1D1C8435" w14:textId="77777777" w:rsidR="00AB7EA2" w:rsidRPr="00E508B6" w:rsidRDefault="00AB7EA2" w:rsidP="00AB7EA2">
      <w:pPr>
        <w:spacing w:line="276" w:lineRule="auto"/>
        <w:jc w:val="right"/>
        <w:rPr>
          <w:rFonts w:ascii="Arial" w:hAnsi="Arial" w:cs="Arial"/>
        </w:rPr>
      </w:pPr>
    </w:p>
    <w:p w14:paraId="6A08A7DD" w14:textId="77777777" w:rsidR="00AB7EA2" w:rsidRPr="00E508B6" w:rsidRDefault="00AB7EA2" w:rsidP="00AB7EA2">
      <w:pPr>
        <w:spacing w:line="276" w:lineRule="auto"/>
        <w:rPr>
          <w:rFonts w:ascii="Arial" w:hAnsi="Arial" w:cs="Arial"/>
        </w:rPr>
      </w:pPr>
      <w:r w:rsidRPr="00E508B6">
        <w:rPr>
          <w:rFonts w:ascii="Arial" w:hAnsi="Arial" w:cs="Arial"/>
        </w:rPr>
        <w:t>Mata Gómez, Manue</w:t>
      </w:r>
      <w:r>
        <w:rPr>
          <w:rFonts w:ascii="Arial" w:hAnsi="Arial" w:cs="Arial"/>
        </w:rPr>
        <w:t>l</w:t>
      </w:r>
      <w:r w:rsidRPr="00E508B6">
        <w:rPr>
          <w:rFonts w:ascii="Arial" w:hAnsi="Arial" w:cs="Arial"/>
        </w:rPr>
        <w:t xml:space="preserve">                </w:t>
      </w:r>
      <w:r>
        <w:rPr>
          <w:rFonts w:ascii="Arial" w:hAnsi="Arial" w:cs="Arial"/>
        </w:rPr>
        <w:t xml:space="preserve">                </w:t>
      </w:r>
      <w:r w:rsidRPr="00E508B6">
        <w:rPr>
          <w:rFonts w:ascii="Arial" w:hAnsi="Arial" w:cs="Arial"/>
        </w:rPr>
        <w:t xml:space="preserve">         Cantó García del Moral, Antonio</w:t>
      </w:r>
    </w:p>
    <w:p w14:paraId="691CB57B" w14:textId="77777777" w:rsidR="00AB7EA2" w:rsidRPr="00E508B6" w:rsidRDefault="00AB7EA2" w:rsidP="00AB7EA2">
      <w:pPr>
        <w:spacing w:line="276" w:lineRule="auto"/>
        <w:rPr>
          <w:rFonts w:ascii="Arial" w:hAnsi="Arial" w:cs="Arial"/>
        </w:rPr>
      </w:pPr>
      <w:proofErr w:type="spellStart"/>
      <w:r w:rsidRPr="00E508B6">
        <w:rPr>
          <w:rFonts w:ascii="Arial" w:hAnsi="Arial" w:cs="Arial"/>
        </w:rPr>
        <w:t>Síndic</w:t>
      </w:r>
      <w:proofErr w:type="spellEnd"/>
      <w:r w:rsidRPr="00E508B6">
        <w:rPr>
          <w:rFonts w:ascii="Arial" w:hAnsi="Arial" w:cs="Arial"/>
        </w:rPr>
        <w:t xml:space="preserve"> GP </w:t>
      </w:r>
      <w:r>
        <w:rPr>
          <w:rFonts w:ascii="Arial" w:hAnsi="Arial" w:cs="Arial"/>
        </w:rPr>
        <w:t>Socialista</w:t>
      </w:r>
      <w:r w:rsidRPr="00E508B6">
        <w:rPr>
          <w:rFonts w:ascii="Arial" w:hAnsi="Arial" w:cs="Arial"/>
        </w:rPr>
        <w:t xml:space="preserve">                                            </w:t>
      </w:r>
      <w:proofErr w:type="spellStart"/>
      <w:r w:rsidRPr="00E508B6">
        <w:rPr>
          <w:rFonts w:ascii="Arial" w:hAnsi="Arial" w:cs="Arial"/>
        </w:rPr>
        <w:t>Síndic</w:t>
      </w:r>
      <w:proofErr w:type="spellEnd"/>
      <w:r w:rsidRPr="00E508B6">
        <w:rPr>
          <w:rFonts w:ascii="Arial" w:hAnsi="Arial" w:cs="Arial"/>
        </w:rPr>
        <w:t xml:space="preserve"> GP Ciudadanos</w:t>
      </w:r>
    </w:p>
    <w:p w14:paraId="4245793A" w14:textId="77777777" w:rsidR="00AB7EA2" w:rsidRPr="00E508B6" w:rsidRDefault="00AB7EA2" w:rsidP="00AB7EA2">
      <w:pPr>
        <w:spacing w:line="276" w:lineRule="auto"/>
        <w:rPr>
          <w:rFonts w:ascii="Arial" w:hAnsi="Arial" w:cs="Arial"/>
        </w:rPr>
      </w:pPr>
    </w:p>
    <w:p w14:paraId="7E4881B4" w14:textId="77777777" w:rsidR="00AB7EA2" w:rsidRPr="00E508B6" w:rsidRDefault="00AB7EA2" w:rsidP="00AB7EA2">
      <w:pPr>
        <w:spacing w:line="276" w:lineRule="auto"/>
        <w:rPr>
          <w:rFonts w:ascii="Arial" w:hAnsi="Arial" w:cs="Arial"/>
        </w:rPr>
      </w:pPr>
    </w:p>
    <w:p w14:paraId="3EA4DC37" w14:textId="77777777" w:rsidR="00AB7EA2" w:rsidRPr="00E508B6" w:rsidRDefault="00AB7EA2" w:rsidP="00AB7EA2">
      <w:pPr>
        <w:spacing w:line="276" w:lineRule="auto"/>
        <w:rPr>
          <w:rFonts w:ascii="Arial" w:hAnsi="Arial" w:cs="Arial"/>
        </w:rPr>
      </w:pPr>
    </w:p>
    <w:p w14:paraId="55A0ED57" w14:textId="77777777" w:rsidR="00AB7EA2" w:rsidRPr="00E508B6" w:rsidRDefault="00AB7EA2" w:rsidP="00AB7EA2">
      <w:pPr>
        <w:spacing w:line="276" w:lineRule="auto"/>
        <w:rPr>
          <w:rFonts w:ascii="Arial" w:hAnsi="Arial" w:cs="Arial"/>
        </w:rPr>
      </w:pPr>
      <w:r w:rsidRPr="00E508B6">
        <w:rPr>
          <w:rFonts w:ascii="Arial" w:hAnsi="Arial" w:cs="Arial"/>
        </w:rPr>
        <w:t xml:space="preserve">Vega Campos, Ana                                            </w:t>
      </w:r>
      <w:r>
        <w:rPr>
          <w:rFonts w:ascii="Arial" w:hAnsi="Arial" w:cs="Arial"/>
        </w:rPr>
        <w:t xml:space="preserve">Lima </w:t>
      </w:r>
      <w:proofErr w:type="spellStart"/>
      <w:r>
        <w:rPr>
          <w:rFonts w:ascii="Arial" w:hAnsi="Arial" w:cs="Arial"/>
        </w:rPr>
        <w:t>Gozálvez</w:t>
      </w:r>
      <w:proofErr w:type="spellEnd"/>
      <w:r>
        <w:rPr>
          <w:rFonts w:ascii="Arial" w:hAnsi="Arial" w:cs="Arial"/>
        </w:rPr>
        <w:t>, María Pilar</w:t>
      </w:r>
    </w:p>
    <w:p w14:paraId="19BE07C3" w14:textId="77777777" w:rsidR="00AB7EA2" w:rsidRPr="00E508B6" w:rsidRDefault="00AB7EA2" w:rsidP="00AB7EA2">
      <w:pPr>
        <w:spacing w:line="276" w:lineRule="auto"/>
        <w:rPr>
          <w:rFonts w:ascii="Arial" w:hAnsi="Arial" w:cs="Arial"/>
        </w:rPr>
      </w:pPr>
      <w:r w:rsidRPr="00E508B6">
        <w:rPr>
          <w:rFonts w:ascii="Arial" w:hAnsi="Arial" w:cs="Arial"/>
        </w:rPr>
        <w:t xml:space="preserve">Síndica GP Vox                                                  </w:t>
      </w:r>
      <w:proofErr w:type="spellStart"/>
      <w:r w:rsidRPr="00E508B6">
        <w:rPr>
          <w:rFonts w:ascii="Arial" w:hAnsi="Arial" w:cs="Arial"/>
        </w:rPr>
        <w:t>Síndic</w:t>
      </w:r>
      <w:proofErr w:type="spellEnd"/>
      <w:r w:rsidRPr="00E508B6">
        <w:rPr>
          <w:rFonts w:ascii="Arial" w:hAnsi="Arial" w:cs="Arial"/>
        </w:rPr>
        <w:t xml:space="preserve"> GP </w:t>
      </w:r>
      <w:proofErr w:type="spellStart"/>
      <w:r w:rsidRPr="00E508B6">
        <w:rPr>
          <w:rFonts w:ascii="Arial" w:hAnsi="Arial" w:cs="Arial"/>
        </w:rPr>
        <w:t>Unides</w:t>
      </w:r>
      <w:proofErr w:type="spellEnd"/>
      <w:r w:rsidRPr="00E508B6">
        <w:rPr>
          <w:rFonts w:ascii="Arial" w:hAnsi="Arial" w:cs="Arial"/>
        </w:rPr>
        <w:t xml:space="preserve"> </w:t>
      </w:r>
      <w:proofErr w:type="spellStart"/>
      <w:r w:rsidRPr="00E508B6">
        <w:rPr>
          <w:rFonts w:ascii="Arial" w:hAnsi="Arial" w:cs="Arial"/>
        </w:rPr>
        <w:t>Podem</w:t>
      </w:r>
      <w:proofErr w:type="spellEnd"/>
    </w:p>
    <w:p w14:paraId="2A3C7F8F" w14:textId="77777777" w:rsidR="00AB7EA2" w:rsidRPr="00E508B6" w:rsidRDefault="00AB7EA2" w:rsidP="00AB7EA2">
      <w:pPr>
        <w:rPr>
          <w:rFonts w:ascii="Arial" w:hAnsi="Arial" w:cs="Arial"/>
        </w:rPr>
      </w:pPr>
    </w:p>
    <w:p w14:paraId="3E5C0EF4" w14:textId="6DF661DF" w:rsidR="00047091" w:rsidRPr="006F0AD5" w:rsidRDefault="00047091" w:rsidP="00A733C2">
      <w:pPr>
        <w:ind w:right="177"/>
        <w:jc w:val="both"/>
        <w:rPr>
          <w:rFonts w:ascii="Arial" w:hAnsi="Arial" w:cs="Arial"/>
          <w:color w:val="202124"/>
          <w:spacing w:val="3"/>
          <w:sz w:val="26"/>
          <w:szCs w:val="26"/>
        </w:rPr>
      </w:pPr>
    </w:p>
    <w:sectPr w:rsidR="00047091" w:rsidRPr="006F0AD5" w:rsidSect="00E97E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81" w:right="1416" w:bottom="2126" w:left="1134" w:header="675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CB6317" w14:textId="77777777" w:rsidR="000834C7" w:rsidRDefault="000834C7" w:rsidP="00375472">
      <w:r>
        <w:separator/>
      </w:r>
    </w:p>
  </w:endnote>
  <w:endnote w:type="continuationSeparator" w:id="0">
    <w:p w14:paraId="7562D793" w14:textId="77777777" w:rsidR="000834C7" w:rsidRDefault="000834C7" w:rsidP="00375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61FB02" w14:textId="77777777" w:rsidR="00DC0A13" w:rsidRDefault="00DC0A1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271741" w14:textId="77777777" w:rsidR="00903EE8" w:rsidRPr="007862F5" w:rsidRDefault="00903EE8" w:rsidP="00903EE8">
    <w:pPr>
      <w:pStyle w:val="Piedepgina"/>
      <w:jc w:val="center"/>
      <w:rPr>
        <w:rFonts w:ascii="Arial" w:hAnsi="Arial" w:cs="Arial"/>
      </w:rPr>
    </w:pPr>
  </w:p>
  <w:p w14:paraId="3BB3C44C" w14:textId="77777777" w:rsidR="003E7471" w:rsidRDefault="003E7471" w:rsidP="003E7471">
    <w:pPr>
      <w:pStyle w:val="Piedepgina"/>
      <w:tabs>
        <w:tab w:val="clear" w:pos="4252"/>
        <w:tab w:val="left" w:pos="6438"/>
      </w:tabs>
      <w:ind w:firstLine="708"/>
      <w:jc w:val="center"/>
      <w:rPr>
        <w:rFonts w:ascii="Arial" w:hAnsi="Arial" w:cs="Arial"/>
        <w:color w:val="174489"/>
        <w:sz w:val="20"/>
        <w:szCs w:val="20"/>
      </w:rPr>
    </w:pPr>
  </w:p>
  <w:p w14:paraId="7A7E6D79" w14:textId="77777777" w:rsidR="003E7471" w:rsidRDefault="003E7471" w:rsidP="003E7471">
    <w:pPr>
      <w:jc w:val="center"/>
      <w:rPr>
        <w:rFonts w:ascii="Arial" w:hAnsi="Arial" w:cs="Arial"/>
        <w:color w:val="174489"/>
        <w:sz w:val="20"/>
        <w:szCs w:val="20"/>
      </w:rPr>
    </w:pPr>
    <w:r>
      <w:rPr>
        <w:rFonts w:ascii="Arial" w:hAnsi="Arial" w:cs="Arial"/>
        <w:color w:val="174489"/>
        <w:sz w:val="20"/>
        <w:szCs w:val="20"/>
      </w:rPr>
      <w:t>PPCV. Plaza América, 2, tercera planta. Valencia.</w:t>
    </w:r>
  </w:p>
  <w:p w14:paraId="5F3AC14D" w14:textId="77777777" w:rsidR="003E7471" w:rsidRDefault="003E7471" w:rsidP="003E7471">
    <w:pPr>
      <w:jc w:val="center"/>
      <w:rPr>
        <w:rFonts w:ascii="Arial" w:hAnsi="Arial" w:cs="Arial"/>
        <w:color w:val="174489"/>
        <w:sz w:val="20"/>
        <w:szCs w:val="20"/>
      </w:rPr>
    </w:pPr>
    <w:r>
      <w:rPr>
        <w:rFonts w:ascii="Arial" w:hAnsi="Arial" w:cs="Arial"/>
        <w:color w:val="174489"/>
        <w:sz w:val="20"/>
        <w:szCs w:val="20"/>
      </w:rPr>
      <w:t>prensa@ppcv.org ·</w:t>
    </w:r>
    <w:proofErr w:type="spellStart"/>
    <w:r>
      <w:rPr>
        <w:rFonts w:ascii="Arial" w:hAnsi="Arial" w:cs="Arial"/>
        <w:color w:val="174489"/>
        <w:sz w:val="20"/>
        <w:szCs w:val="20"/>
      </w:rPr>
      <w:t>Telf</w:t>
    </w:r>
    <w:proofErr w:type="spellEnd"/>
    <w:r>
      <w:rPr>
        <w:rFonts w:ascii="Arial" w:hAnsi="Arial" w:cs="Arial"/>
        <w:color w:val="174489"/>
        <w:sz w:val="20"/>
        <w:szCs w:val="20"/>
      </w:rPr>
      <w:t>: (96) 394 32 00.</w:t>
    </w:r>
  </w:p>
  <w:p w14:paraId="6C169B09" w14:textId="77777777" w:rsidR="003E7471" w:rsidRDefault="003E7471" w:rsidP="003E7471">
    <w:pPr>
      <w:pStyle w:val="Piedepgina"/>
      <w:tabs>
        <w:tab w:val="clear" w:pos="4252"/>
        <w:tab w:val="left" w:pos="6438"/>
      </w:tabs>
      <w:ind w:firstLine="708"/>
      <w:jc w:val="center"/>
      <w:rPr>
        <w:rStyle w:val="Hipervnculo"/>
        <w:color w:val="174489"/>
      </w:rPr>
    </w:pPr>
    <w:r>
      <w:rPr>
        <w:rFonts w:ascii="Arial" w:hAnsi="Arial" w:cs="Arial"/>
        <w:noProof/>
        <w:color w:val="174489"/>
        <w:sz w:val="20"/>
        <w:szCs w:val="20"/>
      </w:rPr>
      <w:drawing>
        <wp:inline distT="0" distB="0" distL="0" distR="0" wp14:anchorId="5AEA777A" wp14:editId="6FF66B8B">
          <wp:extent cx="170815" cy="170815"/>
          <wp:effectExtent l="0" t="0" r="635" b="635"/>
          <wp:docPr id="8" name="Imagen 8" descr="../../../twitter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../../../twitter.png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" cy="170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olor w:val="174489"/>
        <w:sz w:val="20"/>
        <w:szCs w:val="20"/>
      </w:rPr>
      <w:t xml:space="preserve">@ppcv    </w:t>
    </w:r>
  </w:p>
  <w:p w14:paraId="3A468FF9" w14:textId="77777777" w:rsidR="00E77F7C" w:rsidRPr="00212C64" w:rsidRDefault="00E77F7C" w:rsidP="00212C64">
    <w:pPr>
      <w:pStyle w:val="Piedepgina"/>
      <w:tabs>
        <w:tab w:val="clear" w:pos="4252"/>
        <w:tab w:val="clear" w:pos="8504"/>
        <w:tab w:val="left" w:pos="6438"/>
      </w:tabs>
      <w:ind w:firstLine="708"/>
      <w:jc w:val="center"/>
      <w:rPr>
        <w:rFonts w:ascii="Arial" w:hAnsi="Arial" w:cs="Arial"/>
        <w:color w:val="174489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96EE5" w14:textId="77777777" w:rsidR="00DC0A13" w:rsidRDefault="00DC0A1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B683ED" w14:textId="77777777" w:rsidR="000834C7" w:rsidRDefault="000834C7" w:rsidP="00375472">
      <w:r>
        <w:separator/>
      </w:r>
    </w:p>
  </w:footnote>
  <w:footnote w:type="continuationSeparator" w:id="0">
    <w:p w14:paraId="0166436C" w14:textId="77777777" w:rsidR="000834C7" w:rsidRDefault="000834C7" w:rsidP="00375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99394" w14:textId="77777777" w:rsidR="00DC0A13" w:rsidRDefault="00DC0A1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C0304" w14:textId="77777777" w:rsidR="00375472" w:rsidRDefault="002C138C" w:rsidP="00E97EC2">
    <w:pPr>
      <w:pStyle w:val="Encabezado"/>
      <w:tabs>
        <w:tab w:val="clear" w:pos="4252"/>
        <w:tab w:val="clear" w:pos="8504"/>
        <w:tab w:val="right" w:pos="8647"/>
      </w:tabs>
    </w:pPr>
    <w:r>
      <w:rPr>
        <w:noProof/>
      </w:rPr>
      <w:drawing>
        <wp:anchor distT="0" distB="0" distL="114300" distR="114300" simplePos="0" relativeHeight="251658752" behindDoc="0" locked="0" layoutInCell="1" allowOverlap="1" wp14:anchorId="1DC62E93" wp14:editId="56F57047">
          <wp:simplePos x="0" y="0"/>
          <wp:positionH relativeFrom="column">
            <wp:posOffset>-364490</wp:posOffset>
          </wp:positionH>
          <wp:positionV relativeFrom="paragraph">
            <wp:posOffset>3119755</wp:posOffset>
          </wp:positionV>
          <wp:extent cx="247650" cy="2426970"/>
          <wp:effectExtent l="0" t="0" r="0" b="0"/>
          <wp:wrapSquare wrapText="bothSides"/>
          <wp:docPr id="5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390" t="52795" r="64619" b="24330"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426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297" distR="114297" simplePos="0" relativeHeight="251657728" behindDoc="0" locked="0" layoutInCell="1" allowOverlap="1" wp14:anchorId="20E13A72" wp14:editId="7B8BFB68">
              <wp:simplePos x="0" y="0"/>
              <wp:positionH relativeFrom="column">
                <wp:posOffset>-172086</wp:posOffset>
              </wp:positionH>
              <wp:positionV relativeFrom="paragraph">
                <wp:posOffset>5838825</wp:posOffset>
              </wp:positionV>
              <wp:extent cx="0" cy="3198495"/>
              <wp:effectExtent l="38100" t="0" r="25400" b="14605"/>
              <wp:wrapNone/>
              <wp:docPr id="7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3198495"/>
                      </a:xfrm>
                      <a:prstGeom prst="line">
                        <a:avLst/>
                      </a:prstGeom>
                      <a:noFill/>
                      <a:ln w="76200" cap="flat" cmpd="sng" algn="ctr">
                        <a:solidFill>
                          <a:srgbClr val="174489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455B4D8" id="Conector recto 3" o:spid="_x0000_s1026" style="position:absolute;z-index:2516577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-13.55pt,459.75pt" to="-13.55pt,7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" strokecolor="#174489" strokeweight="6pt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438B65F" wp14:editId="4EB94270">
              <wp:simplePos x="0" y="0"/>
              <wp:positionH relativeFrom="column">
                <wp:posOffset>-172085</wp:posOffset>
              </wp:positionH>
              <wp:positionV relativeFrom="paragraph">
                <wp:posOffset>1040130</wp:posOffset>
              </wp:positionV>
              <wp:extent cx="635" cy="1712595"/>
              <wp:effectExtent l="38100" t="12700" r="37465" b="14605"/>
              <wp:wrapNone/>
              <wp:docPr id="6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1712595"/>
                      </a:xfrm>
                      <a:prstGeom prst="line">
                        <a:avLst/>
                      </a:prstGeom>
                      <a:noFill/>
                      <a:ln w="76200" cap="flat" cmpd="sng" algn="ctr">
                        <a:solidFill>
                          <a:srgbClr val="174489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B9A2F4" id="Conector recto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55pt,81.9pt" to="-13.5pt,2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" strokecolor="#174489" strokeweight="6pt">
              <o:lock v:ext="edit" shapetype="f"/>
            </v:line>
          </w:pict>
        </mc:Fallback>
      </mc:AlternateContent>
    </w:r>
    <w:r w:rsidR="00F635EA">
      <w:rPr>
        <w:noProof/>
      </w:rPr>
      <w:t xml:space="preserve">  </w:t>
    </w:r>
    <w:r w:rsidR="00C73B19">
      <w:rPr>
        <w:noProof/>
      </w:rPr>
      <w:t xml:space="preserve">                     </w:t>
    </w:r>
    <w:r w:rsidR="008D50EC">
      <w:rPr>
        <w:noProof/>
      </w:rPr>
      <w:t xml:space="preserve">        </w:t>
    </w:r>
    <w:r w:rsidR="00922DBE">
      <w:rPr>
        <w:noProof/>
      </w:rPr>
      <w:t xml:space="preserve"> </w:t>
    </w:r>
    <w:r w:rsidR="008D50EC">
      <w:rPr>
        <w:noProof/>
      </w:rPr>
      <w:t xml:space="preserve"> </w:t>
    </w:r>
    <w:r w:rsidR="00C73B19">
      <w:rPr>
        <w:noProof/>
      </w:rPr>
      <w:t xml:space="preserve"> </w:t>
    </w:r>
    <w:r w:rsidR="00922DBE">
      <w:rPr>
        <w:noProof/>
      </w:rPr>
      <w:t xml:space="preserve">                         </w:t>
    </w:r>
    <w:r w:rsidRPr="009C40A3">
      <w:rPr>
        <w:noProof/>
      </w:rPr>
      <w:drawing>
        <wp:inline distT="0" distB="0" distL="0" distR="0" wp14:anchorId="34369A0E" wp14:editId="2DC0DCFC">
          <wp:extent cx="5940000" cy="824366"/>
          <wp:effectExtent l="0" t="0" r="381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8243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5E6A1" w14:textId="77777777" w:rsidR="00DC0A13" w:rsidRDefault="00DC0A1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02343"/>
    <w:multiLevelType w:val="hybridMultilevel"/>
    <w:tmpl w:val="675CB9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E60EA"/>
    <w:multiLevelType w:val="hybridMultilevel"/>
    <w:tmpl w:val="8D5EBE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431617"/>
    <w:multiLevelType w:val="hybridMultilevel"/>
    <w:tmpl w:val="64209DB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471"/>
    <w:rsid w:val="00010B8D"/>
    <w:rsid w:val="00022533"/>
    <w:rsid w:val="000370C3"/>
    <w:rsid w:val="0004290E"/>
    <w:rsid w:val="00047091"/>
    <w:rsid w:val="00051AE4"/>
    <w:rsid w:val="00074E38"/>
    <w:rsid w:val="000834C7"/>
    <w:rsid w:val="000869AB"/>
    <w:rsid w:val="00087388"/>
    <w:rsid w:val="00096E64"/>
    <w:rsid w:val="000A161D"/>
    <w:rsid w:val="000B2417"/>
    <w:rsid w:val="000B6495"/>
    <w:rsid w:val="000C4DA4"/>
    <w:rsid w:val="000D0623"/>
    <w:rsid w:val="000F292C"/>
    <w:rsid w:val="001371AF"/>
    <w:rsid w:val="00155765"/>
    <w:rsid w:val="00172B9C"/>
    <w:rsid w:val="0017622E"/>
    <w:rsid w:val="0018272D"/>
    <w:rsid w:val="0018521D"/>
    <w:rsid w:val="00185640"/>
    <w:rsid w:val="00192882"/>
    <w:rsid w:val="00197C92"/>
    <w:rsid w:val="001A2072"/>
    <w:rsid w:val="001B11D9"/>
    <w:rsid w:val="001F3872"/>
    <w:rsid w:val="00203800"/>
    <w:rsid w:val="00212C64"/>
    <w:rsid w:val="00227A40"/>
    <w:rsid w:val="00264017"/>
    <w:rsid w:val="00287A04"/>
    <w:rsid w:val="002B101B"/>
    <w:rsid w:val="002B376B"/>
    <w:rsid w:val="002C138C"/>
    <w:rsid w:val="002C3999"/>
    <w:rsid w:val="003125B9"/>
    <w:rsid w:val="00316C0A"/>
    <w:rsid w:val="00322F36"/>
    <w:rsid w:val="0035087A"/>
    <w:rsid w:val="00350E54"/>
    <w:rsid w:val="00361EAB"/>
    <w:rsid w:val="00375472"/>
    <w:rsid w:val="00380FE2"/>
    <w:rsid w:val="00390107"/>
    <w:rsid w:val="00394D4B"/>
    <w:rsid w:val="003A7E51"/>
    <w:rsid w:val="003B64E1"/>
    <w:rsid w:val="003C01E7"/>
    <w:rsid w:val="003C3D9F"/>
    <w:rsid w:val="003E1F0D"/>
    <w:rsid w:val="003E7471"/>
    <w:rsid w:val="003F3D02"/>
    <w:rsid w:val="003F43A4"/>
    <w:rsid w:val="003F77A6"/>
    <w:rsid w:val="00427F13"/>
    <w:rsid w:val="00431098"/>
    <w:rsid w:val="00437922"/>
    <w:rsid w:val="00447826"/>
    <w:rsid w:val="00452681"/>
    <w:rsid w:val="0046136D"/>
    <w:rsid w:val="004713DF"/>
    <w:rsid w:val="004D339C"/>
    <w:rsid w:val="004F2A69"/>
    <w:rsid w:val="004F362A"/>
    <w:rsid w:val="004F44E0"/>
    <w:rsid w:val="004F5286"/>
    <w:rsid w:val="00500EF3"/>
    <w:rsid w:val="00507BF8"/>
    <w:rsid w:val="005142A0"/>
    <w:rsid w:val="005176AF"/>
    <w:rsid w:val="005219D5"/>
    <w:rsid w:val="0052234E"/>
    <w:rsid w:val="00530D10"/>
    <w:rsid w:val="005376A9"/>
    <w:rsid w:val="00554C17"/>
    <w:rsid w:val="00557098"/>
    <w:rsid w:val="0055770D"/>
    <w:rsid w:val="0056088A"/>
    <w:rsid w:val="00573D3D"/>
    <w:rsid w:val="00581FBF"/>
    <w:rsid w:val="00587236"/>
    <w:rsid w:val="005B3456"/>
    <w:rsid w:val="005E7A0E"/>
    <w:rsid w:val="006126E3"/>
    <w:rsid w:val="006203D0"/>
    <w:rsid w:val="00621AAF"/>
    <w:rsid w:val="00631554"/>
    <w:rsid w:val="00642031"/>
    <w:rsid w:val="006436AE"/>
    <w:rsid w:val="00664630"/>
    <w:rsid w:val="006679BA"/>
    <w:rsid w:val="0068116B"/>
    <w:rsid w:val="00693DBB"/>
    <w:rsid w:val="00695AB1"/>
    <w:rsid w:val="006A414C"/>
    <w:rsid w:val="006B1BCA"/>
    <w:rsid w:val="006B4065"/>
    <w:rsid w:val="006B78FF"/>
    <w:rsid w:val="006C703E"/>
    <w:rsid w:val="006E68A7"/>
    <w:rsid w:val="006F053A"/>
    <w:rsid w:val="006F0AD5"/>
    <w:rsid w:val="00707471"/>
    <w:rsid w:val="00737A86"/>
    <w:rsid w:val="007418D3"/>
    <w:rsid w:val="00756AFC"/>
    <w:rsid w:val="00763713"/>
    <w:rsid w:val="00781FB5"/>
    <w:rsid w:val="0078292D"/>
    <w:rsid w:val="00783525"/>
    <w:rsid w:val="00783756"/>
    <w:rsid w:val="007862F5"/>
    <w:rsid w:val="007B4D5B"/>
    <w:rsid w:val="007B6E73"/>
    <w:rsid w:val="007E65C7"/>
    <w:rsid w:val="00800F10"/>
    <w:rsid w:val="00801AB3"/>
    <w:rsid w:val="00801F3D"/>
    <w:rsid w:val="00810645"/>
    <w:rsid w:val="00815255"/>
    <w:rsid w:val="008351F5"/>
    <w:rsid w:val="00850FEB"/>
    <w:rsid w:val="00873B2C"/>
    <w:rsid w:val="00885CF9"/>
    <w:rsid w:val="008877CA"/>
    <w:rsid w:val="008D50EC"/>
    <w:rsid w:val="008F06CA"/>
    <w:rsid w:val="00902B79"/>
    <w:rsid w:val="00903EE8"/>
    <w:rsid w:val="00922DBE"/>
    <w:rsid w:val="0092480C"/>
    <w:rsid w:val="0093362D"/>
    <w:rsid w:val="00934980"/>
    <w:rsid w:val="00945CD0"/>
    <w:rsid w:val="00950443"/>
    <w:rsid w:val="00974F83"/>
    <w:rsid w:val="00975F2A"/>
    <w:rsid w:val="009B215B"/>
    <w:rsid w:val="009C13D7"/>
    <w:rsid w:val="00A521D6"/>
    <w:rsid w:val="00A733C2"/>
    <w:rsid w:val="00A74981"/>
    <w:rsid w:val="00A90E75"/>
    <w:rsid w:val="00A91650"/>
    <w:rsid w:val="00A93FFC"/>
    <w:rsid w:val="00AA2EE6"/>
    <w:rsid w:val="00AA704A"/>
    <w:rsid w:val="00AB7EA2"/>
    <w:rsid w:val="00AD75C8"/>
    <w:rsid w:val="00B418A4"/>
    <w:rsid w:val="00B42B0C"/>
    <w:rsid w:val="00B50989"/>
    <w:rsid w:val="00B529B4"/>
    <w:rsid w:val="00B636C4"/>
    <w:rsid w:val="00B6677D"/>
    <w:rsid w:val="00B67FEF"/>
    <w:rsid w:val="00B7681D"/>
    <w:rsid w:val="00B77BE4"/>
    <w:rsid w:val="00B83F1F"/>
    <w:rsid w:val="00B93D0E"/>
    <w:rsid w:val="00BA2401"/>
    <w:rsid w:val="00BA3A12"/>
    <w:rsid w:val="00BB6B41"/>
    <w:rsid w:val="00BC6C37"/>
    <w:rsid w:val="00BD1BE2"/>
    <w:rsid w:val="00BF0349"/>
    <w:rsid w:val="00C014F1"/>
    <w:rsid w:val="00C20C65"/>
    <w:rsid w:val="00C32ED2"/>
    <w:rsid w:val="00C4022F"/>
    <w:rsid w:val="00C51013"/>
    <w:rsid w:val="00C61DBB"/>
    <w:rsid w:val="00C61DFF"/>
    <w:rsid w:val="00C67335"/>
    <w:rsid w:val="00C73B19"/>
    <w:rsid w:val="00C85E18"/>
    <w:rsid w:val="00C86C8E"/>
    <w:rsid w:val="00CB3238"/>
    <w:rsid w:val="00CB3565"/>
    <w:rsid w:val="00CB5F27"/>
    <w:rsid w:val="00CB7C09"/>
    <w:rsid w:val="00CC2D67"/>
    <w:rsid w:val="00CF3DE1"/>
    <w:rsid w:val="00D30861"/>
    <w:rsid w:val="00D37DC3"/>
    <w:rsid w:val="00D408F9"/>
    <w:rsid w:val="00D47401"/>
    <w:rsid w:val="00D61FC0"/>
    <w:rsid w:val="00D70BAF"/>
    <w:rsid w:val="00D73D4E"/>
    <w:rsid w:val="00D74C50"/>
    <w:rsid w:val="00D779CB"/>
    <w:rsid w:val="00D8176E"/>
    <w:rsid w:val="00DC0A13"/>
    <w:rsid w:val="00DC23EC"/>
    <w:rsid w:val="00DD13CA"/>
    <w:rsid w:val="00E04753"/>
    <w:rsid w:val="00E04F1C"/>
    <w:rsid w:val="00E06722"/>
    <w:rsid w:val="00E24872"/>
    <w:rsid w:val="00E74487"/>
    <w:rsid w:val="00E77F7C"/>
    <w:rsid w:val="00E811D4"/>
    <w:rsid w:val="00E9759D"/>
    <w:rsid w:val="00E97EC2"/>
    <w:rsid w:val="00EA2367"/>
    <w:rsid w:val="00EB3569"/>
    <w:rsid w:val="00EB545F"/>
    <w:rsid w:val="00ED1EF0"/>
    <w:rsid w:val="00EE27DE"/>
    <w:rsid w:val="00EF2C30"/>
    <w:rsid w:val="00F01854"/>
    <w:rsid w:val="00F01A17"/>
    <w:rsid w:val="00F237CA"/>
    <w:rsid w:val="00F4034C"/>
    <w:rsid w:val="00F56718"/>
    <w:rsid w:val="00F626FB"/>
    <w:rsid w:val="00F635EA"/>
    <w:rsid w:val="00F90C65"/>
    <w:rsid w:val="00F94746"/>
    <w:rsid w:val="00FC1904"/>
    <w:rsid w:val="00FC27E3"/>
    <w:rsid w:val="00FD0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4716239"/>
  <w15:docId w15:val="{3CAE068E-B7C5-4201-BDE7-2088CB2B2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1098"/>
    <w:rPr>
      <w:rFonts w:ascii="Times New Roman" w:eastAsia="Times New Roman" w:hAnsi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5472"/>
    <w:pPr>
      <w:tabs>
        <w:tab w:val="center" w:pos="4252"/>
        <w:tab w:val="right" w:pos="8504"/>
      </w:tabs>
    </w:pPr>
    <w:rPr>
      <w:rFonts w:ascii="Arial Narrow" w:hAnsi="Arial Narrow"/>
    </w:rPr>
  </w:style>
  <w:style w:type="character" w:customStyle="1" w:styleId="EncabezadoCar">
    <w:name w:val="Encabezado Car"/>
    <w:basedOn w:val="Fuentedeprrafopredeter"/>
    <w:link w:val="Encabezado"/>
    <w:uiPriority w:val="99"/>
    <w:rsid w:val="00375472"/>
  </w:style>
  <w:style w:type="paragraph" w:styleId="Piedepgina">
    <w:name w:val="footer"/>
    <w:basedOn w:val="Normal"/>
    <w:link w:val="PiedepginaCar"/>
    <w:uiPriority w:val="99"/>
    <w:unhideWhenUsed/>
    <w:rsid w:val="00375472"/>
    <w:pPr>
      <w:tabs>
        <w:tab w:val="center" w:pos="4252"/>
        <w:tab w:val="right" w:pos="8504"/>
      </w:tabs>
    </w:pPr>
    <w:rPr>
      <w:rFonts w:ascii="Arial Narrow" w:hAnsi="Arial Narrow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75472"/>
  </w:style>
  <w:style w:type="paragraph" w:styleId="Textodeglobo">
    <w:name w:val="Balloon Text"/>
    <w:basedOn w:val="Normal"/>
    <w:link w:val="TextodegloboCar"/>
    <w:uiPriority w:val="99"/>
    <w:semiHidden/>
    <w:unhideWhenUsed/>
    <w:rsid w:val="003754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7547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75472"/>
    <w:pPr>
      <w:ind w:left="720"/>
      <w:contextualSpacing/>
    </w:pPr>
    <w:rPr>
      <w:rFonts w:ascii="Arial Narrow" w:hAnsi="Arial Narrow"/>
    </w:rPr>
  </w:style>
  <w:style w:type="character" w:styleId="Textodelmarcadordeposicin">
    <w:name w:val="Placeholder Text"/>
    <w:uiPriority w:val="99"/>
    <w:semiHidden/>
    <w:rsid w:val="0018272D"/>
    <w:rPr>
      <w:color w:val="808080"/>
    </w:rPr>
  </w:style>
  <w:style w:type="character" w:customStyle="1" w:styleId="Estilo1">
    <w:name w:val="Estilo1"/>
    <w:uiPriority w:val="1"/>
    <w:rsid w:val="0018272D"/>
    <w:rPr>
      <w:rFonts w:ascii="Arial" w:hAnsi="Arial"/>
      <w:sz w:val="28"/>
    </w:rPr>
  </w:style>
  <w:style w:type="character" w:customStyle="1" w:styleId="Estilo2">
    <w:name w:val="Estilo2"/>
    <w:uiPriority w:val="1"/>
    <w:rsid w:val="00D74C50"/>
    <w:rPr>
      <w:rFonts w:ascii="Arial" w:hAnsi="Arial"/>
      <w:b/>
      <w:sz w:val="46"/>
    </w:rPr>
  </w:style>
  <w:style w:type="character" w:customStyle="1" w:styleId="Estilo3">
    <w:name w:val="Estilo3"/>
    <w:uiPriority w:val="1"/>
    <w:rsid w:val="0055770D"/>
    <w:rPr>
      <w:rFonts w:ascii="Arial" w:hAnsi="Arial"/>
      <w:sz w:val="32"/>
    </w:rPr>
  </w:style>
  <w:style w:type="character" w:customStyle="1" w:styleId="Estilo4">
    <w:name w:val="Estilo4"/>
    <w:uiPriority w:val="1"/>
    <w:rsid w:val="00CB3238"/>
    <w:rPr>
      <w:rFonts w:ascii="Arial" w:hAnsi="Arial"/>
      <w:b/>
      <w:sz w:val="26"/>
    </w:rPr>
  </w:style>
  <w:style w:type="character" w:customStyle="1" w:styleId="Estilo5">
    <w:name w:val="Estilo5"/>
    <w:uiPriority w:val="1"/>
    <w:rsid w:val="00D73D4E"/>
    <w:rPr>
      <w:rFonts w:ascii="Arial" w:hAnsi="Arial"/>
      <w:sz w:val="26"/>
    </w:rPr>
  </w:style>
  <w:style w:type="character" w:customStyle="1" w:styleId="Estilo6">
    <w:name w:val="Estilo6"/>
    <w:uiPriority w:val="1"/>
    <w:rsid w:val="00BB6B41"/>
    <w:rPr>
      <w:rFonts w:ascii="Arial" w:hAnsi="Arial"/>
      <w:b/>
      <w:sz w:val="26"/>
      <w:u w:val="single"/>
    </w:rPr>
  </w:style>
  <w:style w:type="character" w:customStyle="1" w:styleId="Estilo7">
    <w:name w:val="Estilo7"/>
    <w:uiPriority w:val="1"/>
    <w:rsid w:val="00264017"/>
    <w:rPr>
      <w:rFonts w:ascii="Arial" w:hAnsi="Arial"/>
      <w:sz w:val="26"/>
    </w:rPr>
  </w:style>
  <w:style w:type="character" w:styleId="nfasisintenso">
    <w:name w:val="Intense Emphasis"/>
    <w:uiPriority w:val="21"/>
    <w:qFormat/>
    <w:rsid w:val="00C85E18"/>
    <w:rPr>
      <w:i/>
      <w:iCs/>
      <w:color w:val="4F81BD"/>
    </w:rPr>
  </w:style>
  <w:style w:type="character" w:styleId="Hipervnculo">
    <w:name w:val="Hyperlink"/>
    <w:uiPriority w:val="99"/>
    <w:unhideWhenUsed/>
    <w:rsid w:val="00903EE8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212C64"/>
    <w:rPr>
      <w:color w:val="800080"/>
      <w:u w:val="single"/>
    </w:rPr>
  </w:style>
  <w:style w:type="paragraph" w:customStyle="1" w:styleId="Default">
    <w:name w:val="Default"/>
    <w:rsid w:val="006436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5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796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803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7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1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9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7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8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24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547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426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325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453446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1017388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3751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153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490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09150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6245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4283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7394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64903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9009046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82803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86498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5397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14677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04214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81172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53792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8505860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6417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04549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746711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rensaPOP$\PLANTILLAS%202020\PLANTILLA%20-%20Notas%20de%20Prens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5078FA-65A2-4D44-8628-279FD0CF5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- Notas de Prensa</Template>
  <TotalTime>4</TotalTime>
  <Pages>4</Pages>
  <Words>956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Gladys Isabel Alemán Juan</dc:creator>
  <cp:lastModifiedBy>José Amador Martí Sanchis</cp:lastModifiedBy>
  <cp:revision>3</cp:revision>
  <cp:lastPrinted>2018-05-05T09:46:00Z</cp:lastPrinted>
  <dcterms:created xsi:type="dcterms:W3CDTF">2021-02-19T09:35:00Z</dcterms:created>
  <dcterms:modified xsi:type="dcterms:W3CDTF">2021-02-19T09:37:00Z</dcterms:modified>
</cp:coreProperties>
</file>